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D779" w14:textId="2EE3E9F9" w:rsidR="00F738E4" w:rsidRDefault="00BF5DAC">
      <w:pPr>
        <w:rPr>
          <w:rFonts w:ascii="Times New Roman" w:hAnsi="Times New Roman" w:cs="Times New Roman"/>
          <w:color w:val="2E74B5" w:themeColor="accent5" w:themeShade="BF"/>
          <w:sz w:val="36"/>
          <w:szCs w:val="36"/>
        </w:rPr>
      </w:pPr>
      <w:r w:rsidRPr="00C94397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 xml:space="preserve">Chester </w:t>
      </w:r>
      <w:proofErr w:type="spellStart"/>
      <w:r w:rsidRPr="00C94397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Firewise</w:t>
      </w:r>
      <w:proofErr w:type="spellEnd"/>
      <w:r w:rsidRPr="00C94397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 xml:space="preserve"> Community</w:t>
      </w:r>
      <w:r>
        <w:rPr>
          <w:rFonts w:ascii="Times New Roman" w:hAnsi="Times New Roman" w:cs="Times New Roman"/>
          <w:color w:val="2E74B5" w:themeColor="accent5" w:themeShade="BF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noProof/>
          <w:color w:val="5B9BD5" w:themeColor="accent5"/>
          <w:sz w:val="36"/>
          <w:szCs w:val="36"/>
        </w:rPr>
        <w:drawing>
          <wp:inline distT="0" distB="0" distL="0" distR="0" wp14:anchorId="68D734E1" wp14:editId="66651159">
            <wp:extent cx="230505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wiseLogoBanner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07" cy="64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B2E5" w14:textId="5404C582" w:rsidR="00BF5DAC" w:rsidRDefault="00BF5DAC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Property Owners Time and Expense Sheet</w:t>
      </w:r>
    </w:p>
    <w:p w14:paraId="2808D470" w14:textId="3921918E" w:rsidR="00BF5DAC" w:rsidRDefault="00BF5D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help us share the hard work you do to make your home a</w:t>
      </w:r>
      <w:r w:rsidR="00B94BB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property safe! 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Firewise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Committee must collect data showing how much effort the Community is exerting in order to retain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Firewise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certification.</w:t>
      </w:r>
    </w:p>
    <w:p w14:paraId="0A9780E0" w14:textId="64EB5BB4" w:rsidR="00BF5DAC" w:rsidRDefault="00BF5DAC" w:rsidP="00BF5DA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Please Print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5DAC" w14:paraId="30BD435F" w14:textId="77777777" w:rsidTr="00BF5DAC">
        <w:tc>
          <w:tcPr>
            <w:tcW w:w="4675" w:type="dxa"/>
          </w:tcPr>
          <w:p w14:paraId="7A1AB559" w14:textId="51B0F9E7" w:rsidR="00BF5DAC" w:rsidRPr="00C94397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Date(s) worked:</w:t>
            </w:r>
          </w:p>
          <w:p w14:paraId="7F62E541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052EC3" w14:textId="6DAC2060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DFE0BC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1A333434" w14:textId="77777777" w:rsidTr="00C94397">
        <w:trPr>
          <w:trHeight w:val="638"/>
        </w:trPr>
        <w:tc>
          <w:tcPr>
            <w:tcW w:w="4675" w:type="dxa"/>
          </w:tcPr>
          <w:p w14:paraId="1AB23674" w14:textId="4782BA5C" w:rsidR="00BF5DAC" w:rsidRPr="00C94397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Name of property owner:</w:t>
            </w:r>
          </w:p>
          <w:p w14:paraId="7D3446B7" w14:textId="77777777" w:rsidR="00BF5DAC" w:rsidRPr="00BF5DAC" w:rsidRDefault="00BF5DAC" w:rsidP="00BF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CE5A64" w14:textId="0D6FF261" w:rsidR="00BF5DAC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6EA815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2FE129FF" w14:textId="77777777" w:rsidTr="00BF5DAC">
        <w:tc>
          <w:tcPr>
            <w:tcW w:w="4675" w:type="dxa"/>
          </w:tcPr>
          <w:p w14:paraId="7C71A22F" w14:textId="77777777" w:rsidR="00BF5DAC" w:rsidRPr="00C94397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 xml:space="preserve">Address of property where </w:t>
            </w:r>
            <w:proofErr w:type="spellStart"/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Firewise</w:t>
            </w:r>
            <w:proofErr w:type="spellEnd"/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work is being performed:</w:t>
            </w:r>
          </w:p>
          <w:p w14:paraId="39666B0F" w14:textId="034B57BD" w:rsidR="00BF5DAC" w:rsidRPr="00BF5DAC" w:rsidRDefault="00BF5DAC" w:rsidP="00BF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925F2D2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399C5F40" w14:textId="77777777" w:rsidTr="00BF5DAC">
        <w:tc>
          <w:tcPr>
            <w:tcW w:w="4675" w:type="dxa"/>
          </w:tcPr>
          <w:p w14:paraId="6C14EEF4" w14:textId="07307431" w:rsidR="00BF5DAC" w:rsidRPr="00C94397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Telephone:</w:t>
            </w:r>
          </w:p>
        </w:tc>
        <w:tc>
          <w:tcPr>
            <w:tcW w:w="4675" w:type="dxa"/>
          </w:tcPr>
          <w:p w14:paraId="7A20063E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7AC6CC2E" w14:textId="77777777" w:rsidTr="00BF5DAC">
        <w:tc>
          <w:tcPr>
            <w:tcW w:w="4675" w:type="dxa"/>
          </w:tcPr>
          <w:p w14:paraId="3EFEF54A" w14:textId="209BF9D5" w:rsidR="00BF5DAC" w:rsidRPr="00C94397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Email Address:</w:t>
            </w:r>
          </w:p>
        </w:tc>
        <w:tc>
          <w:tcPr>
            <w:tcW w:w="4675" w:type="dxa"/>
          </w:tcPr>
          <w:p w14:paraId="5614E5F5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2FAB00CD" w14:textId="77777777" w:rsidTr="00BF5DAC">
        <w:tc>
          <w:tcPr>
            <w:tcW w:w="4675" w:type="dxa"/>
          </w:tcPr>
          <w:p w14:paraId="3664E6DA" w14:textId="77777777" w:rsidR="00BF5DAC" w:rsidRPr="00C94397" w:rsidRDefault="00BF5DAC" w:rsidP="00BF5DA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Number of non-paid individuals working:</w:t>
            </w:r>
          </w:p>
          <w:p w14:paraId="3793FB4B" w14:textId="0E8C45F8" w:rsidR="00BF5DAC" w:rsidRPr="00BF5DAC" w:rsidRDefault="00BF5DAC" w:rsidP="00BF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31C4C61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55230BA7" w14:textId="77777777" w:rsidTr="00BF5DAC">
        <w:tc>
          <w:tcPr>
            <w:tcW w:w="4675" w:type="dxa"/>
          </w:tcPr>
          <w:p w14:paraId="5F6BE38F" w14:textId="77777777" w:rsidR="00BF5DAC" w:rsidRPr="00C94397" w:rsidRDefault="00284540" w:rsidP="00BF5DAC">
            <w:pPr>
              <w:rPr>
                <w:rFonts w:ascii="Times New Roman" w:hAnsi="Times New Roman" w:cs="Times New Roman"/>
                <w:b/>
                <w:color w:val="2E74B5" w:themeColor="accent5" w:themeShade="BF"/>
              </w:rPr>
            </w:pPr>
            <w:r w:rsidRPr="00C94397">
              <w:rPr>
                <w:rFonts w:ascii="Times New Roman" w:hAnsi="Times New Roman" w:cs="Times New Roman"/>
                <w:b/>
                <w:color w:val="2E74B5" w:themeColor="accent5" w:themeShade="BF"/>
              </w:rPr>
              <w:t>Total Number of hours worked for all non-paid individuals:</w:t>
            </w:r>
          </w:p>
          <w:p w14:paraId="4E4A90F6" w14:textId="41F14188" w:rsidR="00284540" w:rsidRPr="00284540" w:rsidRDefault="00284540" w:rsidP="00BF5DAC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A81B11" w14:textId="77777777" w:rsidR="00BF5DAC" w:rsidRDefault="00BF5DAC" w:rsidP="00BF5D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F5DAC" w14:paraId="470774C0" w14:textId="77777777" w:rsidTr="00C94397">
        <w:trPr>
          <w:trHeight w:val="2078"/>
        </w:trPr>
        <w:tc>
          <w:tcPr>
            <w:tcW w:w="4675" w:type="dxa"/>
          </w:tcPr>
          <w:p w14:paraId="1357AA22" w14:textId="77777777" w:rsidR="00BF5DAC" w:rsidRPr="00C94397" w:rsidRDefault="00284540" w:rsidP="002845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 xml:space="preserve">Type of </w:t>
            </w:r>
            <w:proofErr w:type="spellStart"/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Firewise</w:t>
            </w:r>
            <w:proofErr w:type="spellEnd"/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work performed by non-paid individuals</w:t>
            </w:r>
            <w:r w:rsidRPr="00C94397">
              <w:rPr>
                <w:rFonts w:ascii="Times New Roman" w:hAnsi="Times New Roman" w:cs="Times New Roman"/>
                <w:color w:val="000000" w:themeColor="text1"/>
              </w:rPr>
              <w:t xml:space="preserve">.  Example:  Trimming, pruning, tree </w:t>
            </w:r>
            <w:proofErr w:type="spellStart"/>
            <w:r w:rsidRPr="00C94397">
              <w:rPr>
                <w:rFonts w:ascii="Times New Roman" w:hAnsi="Times New Roman" w:cs="Times New Roman"/>
                <w:color w:val="000000" w:themeColor="text1"/>
              </w:rPr>
              <w:t>limbing</w:t>
            </w:r>
            <w:proofErr w:type="spellEnd"/>
            <w:r w:rsidRPr="00C94397">
              <w:rPr>
                <w:rFonts w:ascii="Times New Roman" w:hAnsi="Times New Roman" w:cs="Times New Roman"/>
                <w:color w:val="000000" w:themeColor="text1"/>
              </w:rPr>
              <w:t>, tree removal and brush clearing, cleaning roof gutters and valleys of pine needles.  Moving firewood off of decks or away from structures.  Replacing and/or removing flammable bushes such as junipers to lower ignition bushes.  Debris burning or removal to disposal site.</w:t>
            </w:r>
          </w:p>
          <w:p w14:paraId="3C82F383" w14:textId="36130947" w:rsidR="00C94397" w:rsidRPr="00284540" w:rsidRDefault="00C94397" w:rsidP="002845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124ACBB" w14:textId="77777777" w:rsidR="00BF5DAC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Please Check:</w:t>
            </w:r>
          </w:p>
          <w:p w14:paraId="28D2F65C" w14:textId="77777777" w:rsidR="00D52433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A554CB5" w14:textId="77777777" w:rsidR="00D52433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Property cleanup</w:t>
            </w:r>
          </w:p>
          <w:p w14:paraId="0DE5EA83" w14:textId="77777777" w:rsidR="00D52433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Debris removal burning</w:t>
            </w:r>
          </w:p>
          <w:p w14:paraId="230C610A" w14:textId="77777777" w:rsidR="00D52433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Debris removal chipping</w:t>
            </w:r>
          </w:p>
          <w:p w14:paraId="34D00D4E" w14:textId="77777777" w:rsidR="00D52433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Debris removal to transfer site</w:t>
            </w:r>
          </w:p>
          <w:p w14:paraId="06C4CD5F" w14:textId="1B67AFEC" w:rsidR="00D52433" w:rsidRPr="00D52433" w:rsidRDefault="00D52433" w:rsidP="00D524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Home modification</w:t>
            </w:r>
          </w:p>
        </w:tc>
      </w:tr>
      <w:tr w:rsidR="00F919E1" w14:paraId="7B7E804F" w14:textId="77777777" w:rsidTr="00C94397">
        <w:trPr>
          <w:trHeight w:val="755"/>
        </w:trPr>
        <w:tc>
          <w:tcPr>
            <w:tcW w:w="4675" w:type="dxa"/>
          </w:tcPr>
          <w:p w14:paraId="282D528A" w14:textId="77777777" w:rsidR="00F919E1" w:rsidRPr="00C94397" w:rsidRDefault="00F919E1" w:rsidP="00F919E1">
            <w:pPr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C94397">
              <w:rPr>
                <w:rFonts w:ascii="Times New Roman" w:hAnsi="Times New Roman" w:cs="Times New Roman"/>
                <w:b/>
                <w:color w:val="2E74B5" w:themeColor="accent5" w:themeShade="BF"/>
              </w:rPr>
              <w:t xml:space="preserve">Cost of tools and equipment or people hired for </w:t>
            </w:r>
            <w:proofErr w:type="spellStart"/>
            <w:r w:rsidRPr="00C94397">
              <w:rPr>
                <w:rFonts w:ascii="Times New Roman" w:hAnsi="Times New Roman" w:cs="Times New Roman"/>
                <w:b/>
                <w:color w:val="2E74B5" w:themeColor="accent5" w:themeShade="BF"/>
              </w:rPr>
              <w:t>Firewise</w:t>
            </w:r>
            <w:proofErr w:type="spellEnd"/>
            <w:r w:rsidRPr="00C94397">
              <w:rPr>
                <w:rFonts w:ascii="Times New Roman" w:hAnsi="Times New Roman" w:cs="Times New Roman"/>
                <w:b/>
                <w:color w:val="2E74B5" w:themeColor="accent5" w:themeShade="BF"/>
              </w:rPr>
              <w:t xml:space="preserve"> work.  Examples: saws, rakes, weed trimmers</w:t>
            </w:r>
            <w:r w:rsidRPr="00C94397">
              <w:rPr>
                <w:rFonts w:ascii="Times New Roman" w:hAnsi="Times New Roman" w:cs="Times New Roman"/>
                <w:color w:val="2E74B5" w:themeColor="accent5" w:themeShade="BF"/>
              </w:rPr>
              <w:t>.</w:t>
            </w:r>
          </w:p>
          <w:p w14:paraId="56F41100" w14:textId="708B3997" w:rsidR="00F919E1" w:rsidRPr="00F919E1" w:rsidRDefault="00F919E1" w:rsidP="00F919E1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C3D01E4" w14:textId="5F4F1CF5" w:rsidR="00F919E1" w:rsidRPr="00D52433" w:rsidRDefault="00D52433" w:rsidP="00F919E1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$</w:t>
            </w:r>
          </w:p>
        </w:tc>
      </w:tr>
      <w:tr w:rsidR="00F919E1" w14:paraId="44D2BEBE" w14:textId="77777777" w:rsidTr="00F919E1">
        <w:tc>
          <w:tcPr>
            <w:tcW w:w="4675" w:type="dxa"/>
          </w:tcPr>
          <w:p w14:paraId="66DBBF14" w14:textId="77777777" w:rsidR="00F919E1" w:rsidRPr="00C94397" w:rsidRDefault="00F919E1" w:rsidP="00F919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Firewise</w:t>
            </w:r>
            <w:proofErr w:type="spellEnd"/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work performed by hired person(s)</w:t>
            </w:r>
          </w:p>
          <w:p w14:paraId="4BBC90A6" w14:textId="77777777" w:rsidR="00F919E1" w:rsidRDefault="00F919E1" w:rsidP="00F91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0D59E6" w14:textId="173E4A7E" w:rsidR="00F919E1" w:rsidRPr="00F919E1" w:rsidRDefault="00F919E1" w:rsidP="00F91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7D45572" w14:textId="7664AD7E" w:rsidR="00F919E1" w:rsidRPr="00C94397" w:rsidRDefault="00F919E1" w:rsidP="00F919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Please chec</w:t>
            </w:r>
            <w:r w:rsidR="00D52433" w:rsidRPr="00C94397">
              <w:rPr>
                <w:rFonts w:ascii="Times New Roman" w:hAnsi="Times New Roman" w:cs="Times New Roman"/>
                <w:b/>
                <w:color w:val="000000" w:themeColor="text1"/>
              </w:rPr>
              <w:t>k:</w:t>
            </w:r>
          </w:p>
          <w:p w14:paraId="7E060C8E" w14:textId="77777777" w:rsidR="00D52433" w:rsidRPr="00C94397" w:rsidRDefault="00F919E1" w:rsidP="00F919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Property cleanup</w:t>
            </w:r>
          </w:p>
          <w:p w14:paraId="7E3EA87D" w14:textId="6C8E4172" w:rsidR="00F919E1" w:rsidRPr="00F919E1" w:rsidRDefault="00D52433" w:rsidP="00F919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397">
              <w:rPr>
                <w:rFonts w:ascii="Times New Roman" w:hAnsi="Times New Roman" w:cs="Times New Roman"/>
                <w:b/>
                <w:color w:val="000000" w:themeColor="text1"/>
              </w:rPr>
              <w:t>Home modification</w:t>
            </w:r>
            <w:r w:rsidR="00F9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19E1" w14:paraId="73B12C44" w14:textId="77777777" w:rsidTr="00F919E1">
        <w:tc>
          <w:tcPr>
            <w:tcW w:w="4675" w:type="dxa"/>
          </w:tcPr>
          <w:p w14:paraId="2AEB4BCA" w14:textId="77777777" w:rsidR="00F919E1" w:rsidRPr="00C94397" w:rsidRDefault="00D52433" w:rsidP="00D52433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  <w:r w:rsidRPr="00C94397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>Cost incurred for hired person(s):</w:t>
            </w:r>
          </w:p>
          <w:p w14:paraId="63EC5843" w14:textId="2C2E034B" w:rsidR="00D52433" w:rsidRPr="00C94397" w:rsidRDefault="00D52433" w:rsidP="00D52433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  <w:r w:rsidRPr="00C94397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>(If you would like to share for report.)</w:t>
            </w:r>
          </w:p>
        </w:tc>
        <w:tc>
          <w:tcPr>
            <w:tcW w:w="4675" w:type="dxa"/>
          </w:tcPr>
          <w:p w14:paraId="7D02E8FD" w14:textId="467E4DDE" w:rsidR="00F919E1" w:rsidRPr="00D52433" w:rsidRDefault="00D52433" w:rsidP="00D52433">
            <w:pP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$</w:t>
            </w:r>
          </w:p>
        </w:tc>
      </w:tr>
    </w:tbl>
    <w:p w14:paraId="1D817075" w14:textId="48B357D6" w:rsidR="00BF5DAC" w:rsidRDefault="00D52433" w:rsidP="00D52433">
      <w:pPr>
        <w:rPr>
          <w:rFonts w:ascii="Times New Roman" w:hAnsi="Times New Roman" w:cs="Times New Roman"/>
          <w:b/>
          <w:color w:val="000000" w:themeColor="text1"/>
        </w:rPr>
      </w:pPr>
      <w:r w:rsidRPr="00D52433">
        <w:rPr>
          <w:rFonts w:ascii="Times New Roman" w:hAnsi="Times New Roman" w:cs="Times New Roman"/>
          <w:b/>
          <w:color w:val="000000" w:themeColor="text1"/>
        </w:rPr>
        <w:t xml:space="preserve">  Please return form to: Chester Fire Department.  Thank You!  Your local </w:t>
      </w:r>
      <w:proofErr w:type="spellStart"/>
      <w:r w:rsidRPr="00D52433">
        <w:rPr>
          <w:rFonts w:ascii="Times New Roman" w:hAnsi="Times New Roman" w:cs="Times New Roman"/>
          <w:b/>
          <w:color w:val="000000" w:themeColor="text1"/>
        </w:rPr>
        <w:t>Firewise</w:t>
      </w:r>
      <w:proofErr w:type="spellEnd"/>
      <w:r w:rsidRPr="00D52433">
        <w:rPr>
          <w:rFonts w:ascii="Times New Roman" w:hAnsi="Times New Roman" w:cs="Times New Roman"/>
          <w:b/>
          <w:color w:val="000000" w:themeColor="text1"/>
        </w:rPr>
        <w:t xml:space="preserve"> Committee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="00B94BB4">
        <w:rPr>
          <w:rFonts w:ascii="Times New Roman" w:hAnsi="Times New Roman" w:cs="Times New Roman"/>
          <w:b/>
          <w:color w:val="000000" w:themeColor="text1"/>
        </w:rPr>
        <w:br/>
        <w:t xml:space="preserve">                                          PO Box 177   Chester, CA  96020           </w:t>
      </w:r>
      <w:bookmarkStart w:id="0" w:name="_GoBack"/>
      <w:bookmarkEnd w:id="0"/>
    </w:p>
    <w:sectPr w:rsidR="00BF5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AC"/>
    <w:rsid w:val="00284540"/>
    <w:rsid w:val="006D5960"/>
    <w:rsid w:val="00865811"/>
    <w:rsid w:val="00940F5F"/>
    <w:rsid w:val="00B94BB4"/>
    <w:rsid w:val="00BF5DAC"/>
    <w:rsid w:val="00C94397"/>
    <w:rsid w:val="00D020B8"/>
    <w:rsid w:val="00D52433"/>
    <w:rsid w:val="00E87620"/>
    <w:rsid w:val="00F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B66B"/>
  <w15:chartTrackingRefBased/>
  <w15:docId w15:val="{FC3E04DE-A3B2-4D37-91E1-F4AA575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Capella</dc:creator>
  <cp:keywords/>
  <dc:description/>
  <cp:lastModifiedBy>Andy Capella</cp:lastModifiedBy>
  <cp:revision>4</cp:revision>
  <cp:lastPrinted>2018-04-11T21:05:00Z</cp:lastPrinted>
  <dcterms:created xsi:type="dcterms:W3CDTF">2018-04-11T19:22:00Z</dcterms:created>
  <dcterms:modified xsi:type="dcterms:W3CDTF">2018-04-11T21:05:00Z</dcterms:modified>
</cp:coreProperties>
</file>