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7FACAD2" w14:textId="7E977AFC" w:rsidR="0008497E" w:rsidRDefault="00D17D81" w:rsidP="00DD2C27">
      <w:pPr>
        <w:tabs>
          <w:tab w:val="left" w:pos="4070"/>
        </w:tabs>
        <w:rPr>
          <w:rFonts w:ascii="Times New Roman" w:hAnsi="Times New Roman" w:cs="Times New Roman"/>
          <w:b/>
          <w:bCs/>
          <w:sz w:val="24"/>
          <w:szCs w:val="24"/>
        </w:rPr>
      </w:pPr>
      <w:r w:rsidRPr="009B330C">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13D2B3CB" wp14:editId="07CB3E4F">
                <wp:simplePos x="0" y="0"/>
                <wp:positionH relativeFrom="column">
                  <wp:posOffset>4705350</wp:posOffset>
                </wp:positionH>
                <wp:positionV relativeFrom="paragraph">
                  <wp:posOffset>-635</wp:posOffset>
                </wp:positionV>
                <wp:extent cx="1343025" cy="5429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42925"/>
                        </a:xfrm>
                        <a:prstGeom prst="rect">
                          <a:avLst/>
                        </a:prstGeom>
                        <a:solidFill>
                          <a:srgbClr val="FFFFFF"/>
                        </a:solidFill>
                        <a:ln w="9525">
                          <a:solidFill>
                            <a:schemeClr val="bg1"/>
                          </a:solidFill>
                          <a:miter lim="800000"/>
                          <a:headEnd/>
                          <a:tailEnd/>
                        </a:ln>
                      </wps:spPr>
                      <wps:txbx>
                        <w:txbxContent>
                          <w:p w14:paraId="6ECFBA30" w14:textId="0379E176" w:rsidR="009B330C" w:rsidRPr="009B330C" w:rsidRDefault="009B330C">
                            <w:pPr>
                              <w:rPr>
                                <w:b/>
                                <w:bCs/>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D2B3CB" id="_x0000_t202" coordsize="21600,21600" o:spt="202" path="m,l,21600r21600,l21600,xe">
                <v:stroke joinstyle="miter"/>
                <v:path gradientshapeok="t" o:connecttype="rect"/>
              </v:shapetype>
              <v:shape id="Text Box 2" o:spid="_x0000_s1026" type="#_x0000_t202" style="position:absolute;margin-left:370.5pt;margin-top:-.05pt;width:105.7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" strokecolor="white [3212]">
                <v:textbox>
                  <w:txbxContent>
                    <w:p w14:paraId="6ECFBA30" w14:textId="0379E176" w:rsidR="009B330C" w:rsidRPr="009B330C" w:rsidRDefault="009B330C">
                      <w:pPr>
                        <w:rPr>
                          <w:b/>
                          <w:bCs/>
                          <w:color w:val="FF0000"/>
                          <w:sz w:val="32"/>
                          <w:szCs w:val="32"/>
                        </w:rPr>
                      </w:pPr>
                    </w:p>
                  </w:txbxContent>
                </v:textbox>
              </v:shape>
            </w:pict>
          </mc:Fallback>
        </mc:AlternateContent>
      </w:r>
    </w:p>
    <w:p w14:paraId="4FD27EE1" w14:textId="1064D98E" w:rsidR="00CA0536" w:rsidRPr="00744970" w:rsidRDefault="00CA0536" w:rsidP="00744970">
      <w:pPr>
        <w:spacing w:after="0"/>
        <w:jc w:val="center"/>
        <w:rPr>
          <w:rFonts w:ascii="Times New Roman" w:hAnsi="Times New Roman" w:cs="Times New Roman"/>
          <w:b/>
          <w:bCs/>
        </w:rPr>
      </w:pPr>
      <w:r w:rsidRPr="00744970">
        <w:rPr>
          <w:rFonts w:ascii="Times New Roman" w:hAnsi="Times New Roman" w:cs="Times New Roman"/>
          <w:b/>
          <w:bCs/>
        </w:rPr>
        <w:t>Notice of Public Hearing</w:t>
      </w:r>
    </w:p>
    <w:p w14:paraId="0D70C5C6" w14:textId="0FF9C616" w:rsidR="00712AF3" w:rsidRPr="00744970" w:rsidRDefault="00CA0536" w:rsidP="00744970">
      <w:pPr>
        <w:spacing w:after="0"/>
        <w:jc w:val="center"/>
        <w:rPr>
          <w:rFonts w:ascii="Times New Roman" w:hAnsi="Times New Roman" w:cs="Times New Roman"/>
          <w:b/>
          <w:bCs/>
        </w:rPr>
      </w:pPr>
      <w:r w:rsidRPr="00744970">
        <w:rPr>
          <w:rFonts w:ascii="Times New Roman" w:hAnsi="Times New Roman" w:cs="Times New Roman"/>
          <w:b/>
          <w:bCs/>
        </w:rPr>
        <w:t>Regarding Proposed</w:t>
      </w:r>
      <w:r w:rsidR="00022F42" w:rsidRPr="00744970">
        <w:rPr>
          <w:rFonts w:ascii="Times New Roman" w:hAnsi="Times New Roman" w:cs="Times New Roman"/>
          <w:b/>
          <w:bCs/>
        </w:rPr>
        <w:t xml:space="preserve"> Water Rates</w:t>
      </w:r>
      <w:r w:rsidRPr="00744970">
        <w:rPr>
          <w:rFonts w:ascii="Times New Roman" w:hAnsi="Times New Roman" w:cs="Times New Roman"/>
          <w:b/>
          <w:bCs/>
        </w:rPr>
        <w:t xml:space="preserve"> Increase </w:t>
      </w:r>
    </w:p>
    <w:p w14:paraId="7C30E466" w14:textId="77777777" w:rsidR="00744970" w:rsidRPr="00D17D81" w:rsidRDefault="00744970" w:rsidP="00744970">
      <w:pPr>
        <w:spacing w:after="0"/>
        <w:jc w:val="center"/>
        <w:rPr>
          <w:rFonts w:ascii="Times New Roman" w:hAnsi="Times New Roman" w:cs="Times New Roman"/>
          <w:b/>
          <w:bCs/>
          <w:sz w:val="24"/>
          <w:szCs w:val="24"/>
        </w:rPr>
      </w:pPr>
    </w:p>
    <w:p w14:paraId="23A94CF4" w14:textId="7FF7A3AB" w:rsidR="003A06F8" w:rsidRDefault="00CA0536" w:rsidP="00744970">
      <w:pPr>
        <w:spacing w:after="0"/>
        <w:rPr>
          <w:rFonts w:ascii="Times New Roman" w:hAnsi="Times New Roman" w:cs="Times New Roman"/>
          <w:sz w:val="20"/>
          <w:szCs w:val="20"/>
        </w:rPr>
      </w:pPr>
      <w:r w:rsidRPr="00BA5406">
        <w:rPr>
          <w:rFonts w:ascii="Times New Roman" w:hAnsi="Times New Roman" w:cs="Times New Roman"/>
          <w:b/>
          <w:bCs/>
          <w:sz w:val="20"/>
          <w:szCs w:val="20"/>
        </w:rPr>
        <w:t>NOTICE IS HEARBY GIVEN</w:t>
      </w:r>
      <w:r w:rsidRPr="00C43BF2">
        <w:rPr>
          <w:rFonts w:ascii="Times New Roman" w:hAnsi="Times New Roman" w:cs="Times New Roman"/>
          <w:sz w:val="20"/>
          <w:szCs w:val="20"/>
        </w:rPr>
        <w:t xml:space="preserve"> that </w:t>
      </w:r>
      <w:r w:rsidR="003A06F8" w:rsidRPr="00C43BF2">
        <w:rPr>
          <w:rFonts w:ascii="Times New Roman" w:hAnsi="Times New Roman" w:cs="Times New Roman"/>
          <w:sz w:val="20"/>
          <w:szCs w:val="20"/>
        </w:rPr>
        <w:t xml:space="preserve">the </w:t>
      </w:r>
      <w:r w:rsidR="002102AA">
        <w:rPr>
          <w:rFonts w:ascii="Times New Roman" w:hAnsi="Times New Roman" w:cs="Times New Roman"/>
          <w:sz w:val="20"/>
          <w:szCs w:val="20"/>
        </w:rPr>
        <w:t>Chester Public Utilit</w:t>
      </w:r>
      <w:r w:rsidR="00C277C8">
        <w:rPr>
          <w:rFonts w:ascii="Times New Roman" w:hAnsi="Times New Roman" w:cs="Times New Roman"/>
          <w:sz w:val="20"/>
          <w:szCs w:val="20"/>
        </w:rPr>
        <w:t>y</w:t>
      </w:r>
      <w:r w:rsidR="002102AA">
        <w:rPr>
          <w:rFonts w:ascii="Times New Roman" w:hAnsi="Times New Roman" w:cs="Times New Roman"/>
          <w:sz w:val="20"/>
          <w:szCs w:val="20"/>
        </w:rPr>
        <w:t xml:space="preserve"> District</w:t>
      </w:r>
      <w:r w:rsidR="003A06F8" w:rsidRPr="00C43BF2">
        <w:rPr>
          <w:rFonts w:ascii="Times New Roman" w:hAnsi="Times New Roman" w:cs="Times New Roman"/>
          <w:sz w:val="20"/>
          <w:szCs w:val="20"/>
        </w:rPr>
        <w:t xml:space="preserve"> (</w:t>
      </w:r>
      <w:r w:rsidR="003A06F8" w:rsidRPr="002667EF">
        <w:rPr>
          <w:rFonts w:ascii="Times New Roman" w:hAnsi="Times New Roman" w:cs="Times New Roman"/>
          <w:b/>
          <w:bCs/>
          <w:sz w:val="20"/>
          <w:szCs w:val="20"/>
        </w:rPr>
        <w:t>District</w:t>
      </w:r>
      <w:r w:rsidR="003A06F8" w:rsidRPr="00C43BF2">
        <w:rPr>
          <w:rFonts w:ascii="Times New Roman" w:hAnsi="Times New Roman" w:cs="Times New Roman"/>
          <w:sz w:val="20"/>
          <w:szCs w:val="20"/>
        </w:rPr>
        <w:t>) Board of Directors (</w:t>
      </w:r>
      <w:r w:rsidR="003A06F8" w:rsidRPr="002667EF">
        <w:rPr>
          <w:rFonts w:ascii="Times New Roman" w:hAnsi="Times New Roman" w:cs="Times New Roman"/>
          <w:b/>
          <w:bCs/>
          <w:sz w:val="20"/>
          <w:szCs w:val="20"/>
        </w:rPr>
        <w:t>Board</w:t>
      </w:r>
      <w:r w:rsidR="003A06F8" w:rsidRPr="00C43BF2">
        <w:rPr>
          <w:rFonts w:ascii="Times New Roman" w:hAnsi="Times New Roman" w:cs="Times New Roman"/>
          <w:sz w:val="20"/>
          <w:szCs w:val="20"/>
        </w:rPr>
        <w:t xml:space="preserve">) has called a public hearing </w:t>
      </w:r>
      <w:r w:rsidR="00022F42">
        <w:rPr>
          <w:rFonts w:ascii="Times New Roman" w:hAnsi="Times New Roman" w:cs="Times New Roman"/>
          <w:sz w:val="20"/>
          <w:szCs w:val="20"/>
        </w:rPr>
        <w:t>for</w:t>
      </w:r>
      <w:r w:rsidR="003A06F8" w:rsidRPr="00C43BF2">
        <w:rPr>
          <w:rFonts w:ascii="Times New Roman" w:hAnsi="Times New Roman" w:cs="Times New Roman"/>
          <w:sz w:val="20"/>
          <w:szCs w:val="20"/>
        </w:rPr>
        <w:t xml:space="preserve"> </w:t>
      </w:r>
      <w:r w:rsidR="00B41DCC" w:rsidRPr="00B41DCC">
        <w:rPr>
          <w:rFonts w:ascii="Times New Roman" w:hAnsi="Times New Roman" w:cs="Times New Roman"/>
          <w:b/>
          <w:bCs/>
          <w:sz w:val="20"/>
          <w:szCs w:val="20"/>
        </w:rPr>
        <w:t>July 25,</w:t>
      </w:r>
      <w:r w:rsidR="006561E9" w:rsidRPr="00B41DCC">
        <w:rPr>
          <w:rFonts w:ascii="Times New Roman" w:hAnsi="Times New Roman" w:cs="Times New Roman"/>
          <w:b/>
          <w:bCs/>
          <w:sz w:val="20"/>
          <w:szCs w:val="20"/>
        </w:rPr>
        <w:t xml:space="preserve"> </w:t>
      </w:r>
      <w:r w:rsidR="00B41DCC" w:rsidRPr="00B41DCC">
        <w:rPr>
          <w:rFonts w:ascii="Times New Roman" w:hAnsi="Times New Roman" w:cs="Times New Roman"/>
          <w:b/>
          <w:bCs/>
          <w:sz w:val="20"/>
          <w:szCs w:val="20"/>
        </w:rPr>
        <w:t>2023</w:t>
      </w:r>
      <w:r w:rsidR="003A06F8" w:rsidRPr="00BA5406">
        <w:rPr>
          <w:rFonts w:ascii="Times New Roman" w:hAnsi="Times New Roman" w:cs="Times New Roman"/>
          <w:b/>
          <w:bCs/>
          <w:sz w:val="20"/>
          <w:szCs w:val="20"/>
        </w:rPr>
        <w:t xml:space="preserve">, at </w:t>
      </w:r>
      <w:r w:rsidR="00B41DCC">
        <w:rPr>
          <w:rFonts w:ascii="Times New Roman" w:hAnsi="Times New Roman" w:cs="Times New Roman"/>
          <w:b/>
          <w:bCs/>
          <w:sz w:val="20"/>
          <w:szCs w:val="20"/>
        </w:rPr>
        <w:t>5:30 pm</w:t>
      </w:r>
      <w:r w:rsidR="003A06F8" w:rsidRPr="00C43BF2">
        <w:rPr>
          <w:rFonts w:ascii="Times New Roman" w:hAnsi="Times New Roman" w:cs="Times New Roman"/>
          <w:sz w:val="20"/>
          <w:szCs w:val="20"/>
        </w:rPr>
        <w:t xml:space="preserve"> </w:t>
      </w:r>
      <w:r w:rsidR="00022F42" w:rsidRPr="00C43BF2">
        <w:rPr>
          <w:rFonts w:ascii="Times New Roman" w:hAnsi="Times New Roman" w:cs="Times New Roman"/>
          <w:sz w:val="20"/>
          <w:szCs w:val="20"/>
        </w:rPr>
        <w:t xml:space="preserve">at </w:t>
      </w:r>
      <w:r w:rsidR="00022F42" w:rsidRPr="00C277C8">
        <w:rPr>
          <w:rFonts w:ascii="Times New Roman" w:hAnsi="Times New Roman" w:cs="Times New Roman"/>
          <w:sz w:val="20"/>
          <w:szCs w:val="20"/>
        </w:rPr>
        <w:t>t</w:t>
      </w:r>
      <w:r w:rsidR="00C277C8">
        <w:rPr>
          <w:rFonts w:ascii="Times New Roman" w:hAnsi="Times New Roman" w:cs="Times New Roman"/>
          <w:sz w:val="20"/>
          <w:szCs w:val="20"/>
        </w:rPr>
        <w:t xml:space="preserve">he District’s conference room located at 251 Chester Airport Rd. Chester CA. 96020 </w:t>
      </w:r>
      <w:r w:rsidR="00C71039">
        <w:rPr>
          <w:rFonts w:ascii="Times New Roman" w:hAnsi="Times New Roman" w:cs="Times New Roman"/>
          <w:sz w:val="20"/>
          <w:szCs w:val="20"/>
        </w:rPr>
        <w:t>to</w:t>
      </w:r>
      <w:r w:rsidR="003A06F8" w:rsidRPr="00C43BF2">
        <w:rPr>
          <w:rFonts w:ascii="Times New Roman" w:hAnsi="Times New Roman" w:cs="Times New Roman"/>
          <w:sz w:val="20"/>
          <w:szCs w:val="20"/>
        </w:rPr>
        <w:t xml:space="preserve"> consider an increase in water rates. The new rates, if adopted, will go into effect on </w:t>
      </w:r>
      <w:r w:rsidR="0009441C">
        <w:rPr>
          <w:rFonts w:ascii="Times New Roman" w:hAnsi="Times New Roman" w:cs="Times New Roman"/>
          <w:sz w:val="20"/>
          <w:szCs w:val="20"/>
        </w:rPr>
        <w:t>August</w:t>
      </w:r>
      <w:r w:rsidR="003A06F8" w:rsidRPr="00C43BF2">
        <w:rPr>
          <w:rFonts w:ascii="Times New Roman" w:hAnsi="Times New Roman" w:cs="Times New Roman"/>
          <w:sz w:val="20"/>
          <w:szCs w:val="20"/>
        </w:rPr>
        <w:t xml:space="preserve"> 1, 2023. In compliance with Proposition 218, affected property </w:t>
      </w:r>
      <w:r w:rsidR="00EA6630" w:rsidRPr="00C43BF2">
        <w:rPr>
          <w:rFonts w:ascii="Times New Roman" w:hAnsi="Times New Roman" w:cs="Times New Roman"/>
          <w:sz w:val="20"/>
          <w:szCs w:val="20"/>
        </w:rPr>
        <w:t>owners within</w:t>
      </w:r>
      <w:r w:rsidR="003A06F8" w:rsidRPr="00C43BF2">
        <w:rPr>
          <w:rFonts w:ascii="Times New Roman" w:hAnsi="Times New Roman" w:cs="Times New Roman"/>
          <w:sz w:val="20"/>
          <w:szCs w:val="20"/>
        </w:rPr>
        <w:t xml:space="preserve"> the District’s service area are hereby informed of the proposed increase in water rates. </w:t>
      </w:r>
    </w:p>
    <w:p w14:paraId="526541BC" w14:textId="77777777" w:rsidR="00BC2F7D" w:rsidRPr="00C43BF2" w:rsidRDefault="00BC2F7D" w:rsidP="00744970">
      <w:pPr>
        <w:spacing w:after="0"/>
        <w:rPr>
          <w:rFonts w:ascii="Times New Roman" w:hAnsi="Times New Roman" w:cs="Times New Roman"/>
          <w:sz w:val="20"/>
          <w:szCs w:val="20"/>
        </w:rPr>
      </w:pPr>
    </w:p>
    <w:p w14:paraId="0197DE40" w14:textId="49272CD8" w:rsidR="00A31EB9" w:rsidRPr="00C43BF2" w:rsidRDefault="003A06F8" w:rsidP="00CA0536">
      <w:pPr>
        <w:rPr>
          <w:rFonts w:ascii="Times New Roman" w:hAnsi="Times New Roman" w:cs="Times New Roman"/>
          <w:sz w:val="20"/>
          <w:szCs w:val="20"/>
        </w:rPr>
      </w:pPr>
      <w:r w:rsidRPr="00C43BF2">
        <w:rPr>
          <w:rFonts w:ascii="Times New Roman" w:hAnsi="Times New Roman" w:cs="Times New Roman"/>
          <w:b/>
          <w:bCs/>
          <w:sz w:val="20"/>
          <w:szCs w:val="20"/>
        </w:rPr>
        <w:t>Background</w:t>
      </w:r>
      <w:r w:rsidR="00022F42">
        <w:rPr>
          <w:rFonts w:ascii="Times New Roman" w:hAnsi="Times New Roman" w:cs="Times New Roman"/>
          <w:sz w:val="20"/>
          <w:szCs w:val="20"/>
        </w:rPr>
        <w:t xml:space="preserve">:  </w:t>
      </w:r>
      <w:r w:rsidRPr="00C43BF2">
        <w:rPr>
          <w:rFonts w:ascii="Times New Roman" w:hAnsi="Times New Roman" w:cs="Times New Roman"/>
          <w:sz w:val="20"/>
          <w:szCs w:val="20"/>
        </w:rPr>
        <w:t>The District provides r</w:t>
      </w:r>
      <w:r w:rsidR="00A31EB9" w:rsidRPr="00C43BF2">
        <w:rPr>
          <w:rFonts w:ascii="Times New Roman" w:hAnsi="Times New Roman" w:cs="Times New Roman"/>
          <w:sz w:val="20"/>
          <w:szCs w:val="20"/>
        </w:rPr>
        <w:t xml:space="preserve">esidents and customers safe </w:t>
      </w:r>
      <w:r w:rsidR="00ED383B" w:rsidRPr="00C43BF2">
        <w:rPr>
          <w:rFonts w:ascii="Times New Roman" w:hAnsi="Times New Roman" w:cs="Times New Roman"/>
          <w:sz w:val="20"/>
          <w:szCs w:val="20"/>
        </w:rPr>
        <w:t>high-quality</w:t>
      </w:r>
      <w:r w:rsidR="00A31EB9" w:rsidRPr="00C43BF2">
        <w:rPr>
          <w:rFonts w:ascii="Times New Roman" w:hAnsi="Times New Roman" w:cs="Times New Roman"/>
          <w:sz w:val="20"/>
          <w:szCs w:val="20"/>
        </w:rPr>
        <w:t xml:space="preserve"> water</w:t>
      </w:r>
      <w:r w:rsidR="00F80572" w:rsidRPr="00C43BF2">
        <w:rPr>
          <w:rFonts w:ascii="Times New Roman" w:hAnsi="Times New Roman" w:cs="Times New Roman"/>
          <w:sz w:val="20"/>
          <w:szCs w:val="20"/>
        </w:rPr>
        <w:t xml:space="preserve"> meeting all </w:t>
      </w:r>
      <w:r w:rsidR="00237432">
        <w:rPr>
          <w:rFonts w:ascii="Times New Roman" w:hAnsi="Times New Roman" w:cs="Times New Roman"/>
          <w:sz w:val="20"/>
          <w:szCs w:val="20"/>
        </w:rPr>
        <w:t>federal</w:t>
      </w:r>
      <w:r w:rsidR="00BB76D5" w:rsidRPr="00C43BF2">
        <w:rPr>
          <w:rFonts w:ascii="Times New Roman" w:hAnsi="Times New Roman" w:cs="Times New Roman"/>
          <w:sz w:val="20"/>
          <w:szCs w:val="20"/>
        </w:rPr>
        <w:t xml:space="preserve"> and </w:t>
      </w:r>
      <w:r w:rsidR="00237432">
        <w:rPr>
          <w:rFonts w:ascii="Times New Roman" w:hAnsi="Times New Roman" w:cs="Times New Roman"/>
          <w:sz w:val="20"/>
          <w:szCs w:val="20"/>
        </w:rPr>
        <w:t xml:space="preserve">state </w:t>
      </w:r>
      <w:r w:rsidR="00BB76D5" w:rsidRPr="00C43BF2">
        <w:rPr>
          <w:rFonts w:ascii="Times New Roman" w:hAnsi="Times New Roman" w:cs="Times New Roman"/>
          <w:sz w:val="20"/>
          <w:szCs w:val="20"/>
        </w:rPr>
        <w:t>requirements</w:t>
      </w:r>
      <w:r w:rsidR="00A31EB9" w:rsidRPr="00C43BF2">
        <w:rPr>
          <w:rFonts w:ascii="Times New Roman" w:hAnsi="Times New Roman" w:cs="Times New Roman"/>
          <w:sz w:val="20"/>
          <w:szCs w:val="20"/>
        </w:rPr>
        <w:t xml:space="preserve"> at fair and affordable </w:t>
      </w:r>
      <w:r w:rsidR="002667EF">
        <w:rPr>
          <w:rFonts w:ascii="Times New Roman" w:hAnsi="Times New Roman" w:cs="Times New Roman"/>
          <w:sz w:val="20"/>
          <w:szCs w:val="20"/>
        </w:rPr>
        <w:t>rates</w:t>
      </w:r>
      <w:r w:rsidR="00A31EB9" w:rsidRPr="00C43BF2">
        <w:rPr>
          <w:rFonts w:ascii="Times New Roman" w:hAnsi="Times New Roman" w:cs="Times New Roman"/>
          <w:sz w:val="20"/>
          <w:szCs w:val="20"/>
        </w:rPr>
        <w:t xml:space="preserve">. </w:t>
      </w:r>
      <w:r w:rsidR="002667EF">
        <w:rPr>
          <w:rFonts w:ascii="Times New Roman" w:hAnsi="Times New Roman" w:cs="Times New Roman"/>
          <w:sz w:val="20"/>
          <w:szCs w:val="20"/>
        </w:rPr>
        <w:t>Water services c</w:t>
      </w:r>
      <w:r w:rsidR="00A31EB9" w:rsidRPr="00C43BF2">
        <w:rPr>
          <w:rFonts w:ascii="Times New Roman" w:hAnsi="Times New Roman" w:cs="Times New Roman"/>
          <w:sz w:val="20"/>
          <w:szCs w:val="20"/>
        </w:rPr>
        <w:t>harg</w:t>
      </w:r>
      <w:r w:rsidR="002667EF">
        <w:rPr>
          <w:rFonts w:ascii="Times New Roman" w:hAnsi="Times New Roman" w:cs="Times New Roman"/>
          <w:sz w:val="20"/>
          <w:szCs w:val="20"/>
        </w:rPr>
        <w:t>es</w:t>
      </w:r>
      <w:r w:rsidR="00A31EB9" w:rsidRPr="00C43BF2">
        <w:rPr>
          <w:rFonts w:ascii="Times New Roman" w:hAnsi="Times New Roman" w:cs="Times New Roman"/>
          <w:sz w:val="20"/>
          <w:szCs w:val="20"/>
        </w:rPr>
        <w:t xml:space="preserve"> are paid directly by property owner</w:t>
      </w:r>
      <w:r w:rsidR="002667EF">
        <w:rPr>
          <w:rFonts w:ascii="Times New Roman" w:hAnsi="Times New Roman" w:cs="Times New Roman"/>
          <w:sz w:val="20"/>
          <w:szCs w:val="20"/>
        </w:rPr>
        <w:t>s</w:t>
      </w:r>
      <w:r w:rsidR="00A31EB9" w:rsidRPr="00C43BF2">
        <w:rPr>
          <w:rFonts w:ascii="Times New Roman" w:hAnsi="Times New Roman" w:cs="Times New Roman"/>
          <w:sz w:val="20"/>
          <w:szCs w:val="20"/>
        </w:rPr>
        <w:t xml:space="preserve"> and/or tenants through bills rendered monthly.</w:t>
      </w:r>
    </w:p>
    <w:p w14:paraId="7A1C4DB9" w14:textId="0ECEA2A6" w:rsidR="0078442A" w:rsidRPr="00C43BF2" w:rsidRDefault="00F123A8" w:rsidP="00CA0536">
      <w:pPr>
        <w:rPr>
          <w:rFonts w:ascii="Times New Roman" w:hAnsi="Times New Roman" w:cs="Times New Roman"/>
          <w:sz w:val="20"/>
          <w:szCs w:val="20"/>
        </w:rPr>
      </w:pPr>
      <w:r w:rsidRPr="00C43BF2">
        <w:rPr>
          <w:rFonts w:ascii="Times New Roman" w:hAnsi="Times New Roman" w:cs="Times New Roman"/>
          <w:b/>
          <w:bCs/>
          <w:sz w:val="20"/>
          <w:szCs w:val="20"/>
        </w:rPr>
        <w:t xml:space="preserve">Why is the Rate </w:t>
      </w:r>
      <w:r w:rsidR="002667EF">
        <w:rPr>
          <w:rFonts w:ascii="Times New Roman" w:hAnsi="Times New Roman" w:cs="Times New Roman"/>
          <w:b/>
          <w:bCs/>
          <w:sz w:val="20"/>
          <w:szCs w:val="20"/>
        </w:rPr>
        <w:t>Increase</w:t>
      </w:r>
      <w:r w:rsidRPr="00C43BF2">
        <w:rPr>
          <w:rFonts w:ascii="Times New Roman" w:hAnsi="Times New Roman" w:cs="Times New Roman"/>
          <w:b/>
          <w:bCs/>
          <w:sz w:val="20"/>
          <w:szCs w:val="20"/>
        </w:rPr>
        <w:t xml:space="preserve"> Needed?</w:t>
      </w:r>
      <w:r w:rsidR="00022F42">
        <w:rPr>
          <w:rFonts w:ascii="Times New Roman" w:hAnsi="Times New Roman" w:cs="Times New Roman"/>
          <w:sz w:val="20"/>
          <w:szCs w:val="20"/>
        </w:rPr>
        <w:t xml:space="preserve">  </w:t>
      </w:r>
      <w:r w:rsidR="00A31EB9" w:rsidRPr="00C43BF2">
        <w:rPr>
          <w:rFonts w:ascii="Times New Roman" w:hAnsi="Times New Roman" w:cs="Times New Roman"/>
          <w:sz w:val="20"/>
          <w:szCs w:val="20"/>
        </w:rPr>
        <w:t>The proposed increase</w:t>
      </w:r>
      <w:r w:rsidR="00B82FFB">
        <w:rPr>
          <w:rFonts w:ascii="Times New Roman" w:hAnsi="Times New Roman" w:cs="Times New Roman"/>
          <w:sz w:val="20"/>
          <w:szCs w:val="20"/>
        </w:rPr>
        <w:t>s</w:t>
      </w:r>
      <w:r w:rsidR="00A31EB9" w:rsidRPr="00C43BF2">
        <w:rPr>
          <w:rFonts w:ascii="Times New Roman" w:hAnsi="Times New Roman" w:cs="Times New Roman"/>
          <w:sz w:val="20"/>
          <w:szCs w:val="20"/>
        </w:rPr>
        <w:t xml:space="preserve"> will help </w:t>
      </w:r>
      <w:r w:rsidR="002667EF">
        <w:rPr>
          <w:rFonts w:ascii="Times New Roman" w:hAnsi="Times New Roman" w:cs="Times New Roman"/>
          <w:sz w:val="20"/>
          <w:szCs w:val="20"/>
        </w:rPr>
        <w:t xml:space="preserve">the District </w:t>
      </w:r>
      <w:r w:rsidR="00A31EB9" w:rsidRPr="00C43BF2">
        <w:rPr>
          <w:rFonts w:ascii="Times New Roman" w:hAnsi="Times New Roman" w:cs="Times New Roman"/>
          <w:sz w:val="20"/>
          <w:szCs w:val="20"/>
        </w:rPr>
        <w:t xml:space="preserve">meet the </w:t>
      </w:r>
      <w:r w:rsidR="002667EF">
        <w:rPr>
          <w:rFonts w:ascii="Times New Roman" w:hAnsi="Times New Roman" w:cs="Times New Roman"/>
          <w:sz w:val="20"/>
          <w:szCs w:val="20"/>
        </w:rPr>
        <w:t xml:space="preserve">increasing </w:t>
      </w:r>
      <w:r w:rsidR="00A31EB9" w:rsidRPr="00C43BF2">
        <w:rPr>
          <w:rFonts w:ascii="Times New Roman" w:hAnsi="Times New Roman" w:cs="Times New Roman"/>
          <w:sz w:val="20"/>
          <w:szCs w:val="20"/>
        </w:rPr>
        <w:t>cost</w:t>
      </w:r>
      <w:r w:rsidR="002667EF">
        <w:rPr>
          <w:rFonts w:ascii="Times New Roman" w:hAnsi="Times New Roman" w:cs="Times New Roman"/>
          <w:sz w:val="20"/>
          <w:szCs w:val="20"/>
        </w:rPr>
        <w:t>s</w:t>
      </w:r>
      <w:r w:rsidR="00A31EB9" w:rsidRPr="00C43BF2">
        <w:rPr>
          <w:rFonts w:ascii="Times New Roman" w:hAnsi="Times New Roman" w:cs="Times New Roman"/>
          <w:sz w:val="20"/>
          <w:szCs w:val="20"/>
        </w:rPr>
        <w:t xml:space="preserve"> of operations and maintenance</w:t>
      </w:r>
      <w:r w:rsidRPr="00C43BF2">
        <w:rPr>
          <w:rFonts w:ascii="Times New Roman" w:hAnsi="Times New Roman" w:cs="Times New Roman"/>
          <w:sz w:val="20"/>
          <w:szCs w:val="20"/>
        </w:rPr>
        <w:t xml:space="preserve"> </w:t>
      </w:r>
      <w:r w:rsidR="002667EF">
        <w:rPr>
          <w:rFonts w:ascii="Times New Roman" w:hAnsi="Times New Roman" w:cs="Times New Roman"/>
          <w:sz w:val="20"/>
          <w:szCs w:val="20"/>
        </w:rPr>
        <w:t xml:space="preserve">caused by </w:t>
      </w:r>
      <w:r w:rsidRPr="00C43BF2">
        <w:rPr>
          <w:rFonts w:ascii="Times New Roman" w:hAnsi="Times New Roman" w:cs="Times New Roman"/>
          <w:sz w:val="20"/>
          <w:szCs w:val="20"/>
        </w:rPr>
        <w:t>inflation</w:t>
      </w:r>
      <w:r w:rsidR="002667EF">
        <w:rPr>
          <w:rFonts w:ascii="Times New Roman" w:hAnsi="Times New Roman" w:cs="Times New Roman"/>
          <w:sz w:val="20"/>
          <w:szCs w:val="20"/>
        </w:rPr>
        <w:t>, increased regulatory requirements</w:t>
      </w:r>
      <w:r w:rsidR="00B82FFB">
        <w:rPr>
          <w:rFonts w:ascii="Times New Roman" w:hAnsi="Times New Roman" w:cs="Times New Roman"/>
          <w:sz w:val="20"/>
          <w:szCs w:val="20"/>
        </w:rPr>
        <w:t>,</w:t>
      </w:r>
      <w:r w:rsidR="00A31EB9" w:rsidRPr="00C43BF2">
        <w:rPr>
          <w:rFonts w:ascii="Times New Roman" w:hAnsi="Times New Roman" w:cs="Times New Roman"/>
          <w:sz w:val="20"/>
          <w:szCs w:val="20"/>
        </w:rPr>
        <w:t xml:space="preserve"> </w:t>
      </w:r>
      <w:r w:rsidR="002667EF">
        <w:rPr>
          <w:rFonts w:ascii="Times New Roman" w:hAnsi="Times New Roman" w:cs="Times New Roman"/>
          <w:sz w:val="20"/>
          <w:szCs w:val="20"/>
        </w:rPr>
        <w:t xml:space="preserve">needed </w:t>
      </w:r>
      <w:r w:rsidR="00A31EB9" w:rsidRPr="00C43BF2">
        <w:rPr>
          <w:rFonts w:ascii="Times New Roman" w:hAnsi="Times New Roman" w:cs="Times New Roman"/>
          <w:sz w:val="20"/>
          <w:szCs w:val="20"/>
        </w:rPr>
        <w:t>capital improvements</w:t>
      </w:r>
      <w:r w:rsidR="00B82FFB">
        <w:rPr>
          <w:rFonts w:ascii="Times New Roman" w:hAnsi="Times New Roman" w:cs="Times New Roman"/>
          <w:sz w:val="20"/>
          <w:szCs w:val="20"/>
        </w:rPr>
        <w:t>, as well as contributing to reserves</w:t>
      </w:r>
      <w:r w:rsidR="00A31EB9" w:rsidRPr="00C43BF2">
        <w:rPr>
          <w:rFonts w:ascii="Times New Roman" w:hAnsi="Times New Roman" w:cs="Times New Roman"/>
          <w:sz w:val="20"/>
          <w:szCs w:val="20"/>
        </w:rPr>
        <w:t xml:space="preserve">. The proposed water rates necessary to meet </w:t>
      </w:r>
      <w:r w:rsidR="002667EF">
        <w:rPr>
          <w:rFonts w:ascii="Times New Roman" w:hAnsi="Times New Roman" w:cs="Times New Roman"/>
          <w:sz w:val="20"/>
          <w:szCs w:val="20"/>
        </w:rPr>
        <w:t xml:space="preserve">future </w:t>
      </w:r>
      <w:r w:rsidR="00A31EB9" w:rsidRPr="00C43BF2">
        <w:rPr>
          <w:rFonts w:ascii="Times New Roman" w:hAnsi="Times New Roman" w:cs="Times New Roman"/>
          <w:sz w:val="20"/>
          <w:szCs w:val="20"/>
        </w:rPr>
        <w:t xml:space="preserve">obligations are shown in </w:t>
      </w:r>
      <w:r w:rsidR="003558EB" w:rsidRPr="00C43BF2">
        <w:rPr>
          <w:rFonts w:ascii="Times New Roman" w:hAnsi="Times New Roman" w:cs="Times New Roman"/>
          <w:sz w:val="20"/>
          <w:szCs w:val="20"/>
        </w:rPr>
        <w:t>Table A</w:t>
      </w:r>
      <w:r w:rsidR="00A31EB9" w:rsidRPr="00C43BF2">
        <w:rPr>
          <w:rFonts w:ascii="Times New Roman" w:hAnsi="Times New Roman" w:cs="Times New Roman"/>
          <w:sz w:val="20"/>
          <w:szCs w:val="20"/>
        </w:rPr>
        <w:t xml:space="preserve">, along with the current rates. </w:t>
      </w:r>
    </w:p>
    <w:p w14:paraId="46488C8B" w14:textId="2093A6DE" w:rsidR="00510D42" w:rsidRDefault="00A522B1" w:rsidP="00CA0536">
      <w:pPr>
        <w:rPr>
          <w:rFonts w:ascii="Times New Roman" w:hAnsi="Times New Roman" w:cs="Times New Roman"/>
          <w:sz w:val="20"/>
          <w:szCs w:val="20"/>
        </w:rPr>
      </w:pPr>
      <w:r w:rsidRPr="00C43BF2">
        <w:rPr>
          <w:rFonts w:ascii="Times New Roman" w:hAnsi="Times New Roman" w:cs="Times New Roman"/>
          <w:b/>
          <w:bCs/>
          <w:sz w:val="20"/>
          <w:szCs w:val="20"/>
        </w:rPr>
        <w:t xml:space="preserve">Questions </w:t>
      </w:r>
      <w:r w:rsidR="00510D42" w:rsidRPr="00C43BF2">
        <w:rPr>
          <w:rFonts w:ascii="Times New Roman" w:hAnsi="Times New Roman" w:cs="Times New Roman"/>
          <w:b/>
          <w:bCs/>
          <w:sz w:val="20"/>
          <w:szCs w:val="20"/>
        </w:rPr>
        <w:t>And Public Comment</w:t>
      </w:r>
      <w:r w:rsidR="00022F42">
        <w:rPr>
          <w:rFonts w:ascii="Times New Roman" w:hAnsi="Times New Roman" w:cs="Times New Roman"/>
          <w:sz w:val="20"/>
          <w:szCs w:val="20"/>
        </w:rPr>
        <w:t xml:space="preserve">:  </w:t>
      </w:r>
      <w:r w:rsidR="00D32807" w:rsidRPr="00C43BF2">
        <w:rPr>
          <w:rFonts w:ascii="Times New Roman" w:hAnsi="Times New Roman" w:cs="Times New Roman"/>
          <w:sz w:val="20"/>
          <w:szCs w:val="20"/>
        </w:rPr>
        <w:t xml:space="preserve">If you have any questions regarding this notice or how it may affect </w:t>
      </w:r>
      <w:r w:rsidR="000213D5" w:rsidRPr="00C43BF2">
        <w:rPr>
          <w:rFonts w:ascii="Times New Roman" w:hAnsi="Times New Roman" w:cs="Times New Roman"/>
          <w:sz w:val="20"/>
          <w:szCs w:val="20"/>
        </w:rPr>
        <w:t>your property, call (</w:t>
      </w:r>
      <w:r w:rsidR="002102AA">
        <w:rPr>
          <w:rFonts w:ascii="Times New Roman" w:hAnsi="Times New Roman" w:cs="Times New Roman"/>
          <w:sz w:val="20"/>
          <w:szCs w:val="20"/>
        </w:rPr>
        <w:t>530</w:t>
      </w:r>
      <w:r w:rsidR="00E3737F" w:rsidRPr="00C43BF2">
        <w:rPr>
          <w:rFonts w:ascii="Times New Roman" w:hAnsi="Times New Roman" w:cs="Times New Roman"/>
          <w:sz w:val="20"/>
          <w:szCs w:val="20"/>
        </w:rPr>
        <w:t xml:space="preserve">) </w:t>
      </w:r>
      <w:r w:rsidR="002102AA">
        <w:rPr>
          <w:rFonts w:ascii="Times New Roman" w:hAnsi="Times New Roman" w:cs="Times New Roman"/>
          <w:sz w:val="20"/>
          <w:szCs w:val="20"/>
        </w:rPr>
        <w:t>258</w:t>
      </w:r>
      <w:r w:rsidR="000213D5" w:rsidRPr="00C43BF2">
        <w:rPr>
          <w:rFonts w:ascii="Times New Roman" w:hAnsi="Times New Roman" w:cs="Times New Roman"/>
          <w:sz w:val="20"/>
          <w:szCs w:val="20"/>
        </w:rPr>
        <w:t>-</w:t>
      </w:r>
      <w:r w:rsidR="002102AA">
        <w:rPr>
          <w:rFonts w:ascii="Times New Roman" w:hAnsi="Times New Roman" w:cs="Times New Roman"/>
          <w:sz w:val="20"/>
          <w:szCs w:val="20"/>
        </w:rPr>
        <w:t>2171</w:t>
      </w:r>
      <w:r w:rsidR="00D07627" w:rsidRPr="00C43BF2">
        <w:rPr>
          <w:rFonts w:ascii="Times New Roman" w:hAnsi="Times New Roman" w:cs="Times New Roman"/>
          <w:sz w:val="20"/>
          <w:szCs w:val="20"/>
        </w:rPr>
        <w:t xml:space="preserve"> Monday thru Friday from 8:30 a.m. to 5:00 p.m.</w:t>
      </w:r>
      <w:r w:rsidR="0027027D" w:rsidRPr="00C43BF2">
        <w:rPr>
          <w:rFonts w:ascii="Times New Roman" w:hAnsi="Times New Roman" w:cs="Times New Roman"/>
          <w:sz w:val="20"/>
          <w:szCs w:val="20"/>
        </w:rPr>
        <w:t xml:space="preserve"> Supporting documentation is available for review at the District Office, </w:t>
      </w:r>
      <w:r w:rsidR="002102AA" w:rsidRPr="002102AA">
        <w:rPr>
          <w:rFonts w:ascii="Times New Roman" w:hAnsi="Times New Roman" w:cs="Times New Roman"/>
          <w:sz w:val="20"/>
          <w:szCs w:val="20"/>
        </w:rPr>
        <w:t>251 Chester Airport Rd</w:t>
      </w:r>
      <w:r w:rsidR="00431F4C" w:rsidRPr="00C43BF2">
        <w:rPr>
          <w:rFonts w:ascii="Times New Roman" w:hAnsi="Times New Roman" w:cs="Times New Roman"/>
          <w:sz w:val="20"/>
          <w:szCs w:val="20"/>
        </w:rPr>
        <w:t xml:space="preserve">, </w:t>
      </w:r>
      <w:r w:rsidR="002102AA">
        <w:rPr>
          <w:rFonts w:ascii="Times New Roman" w:hAnsi="Times New Roman" w:cs="Times New Roman"/>
          <w:sz w:val="20"/>
          <w:szCs w:val="20"/>
        </w:rPr>
        <w:t>Chester</w:t>
      </w:r>
      <w:r w:rsidR="00431F4C" w:rsidRPr="00C43BF2">
        <w:rPr>
          <w:rFonts w:ascii="Times New Roman" w:hAnsi="Times New Roman" w:cs="Times New Roman"/>
          <w:sz w:val="20"/>
          <w:szCs w:val="20"/>
        </w:rPr>
        <w:t xml:space="preserve">, California </w:t>
      </w:r>
      <w:r w:rsidR="002102AA">
        <w:rPr>
          <w:rFonts w:ascii="Times New Roman" w:hAnsi="Times New Roman" w:cs="Times New Roman"/>
          <w:sz w:val="20"/>
          <w:szCs w:val="20"/>
        </w:rPr>
        <w:t>96020</w:t>
      </w:r>
      <w:r w:rsidR="005D5C84">
        <w:rPr>
          <w:rFonts w:ascii="Times New Roman" w:hAnsi="Times New Roman" w:cs="Times New Roman"/>
          <w:sz w:val="20"/>
          <w:szCs w:val="20"/>
        </w:rPr>
        <w:t xml:space="preserve"> </w:t>
      </w:r>
      <w:r w:rsidR="002667EF">
        <w:rPr>
          <w:rFonts w:ascii="Times New Roman" w:hAnsi="Times New Roman" w:cs="Times New Roman"/>
          <w:sz w:val="20"/>
          <w:szCs w:val="20"/>
        </w:rPr>
        <w:t>and</w:t>
      </w:r>
      <w:r w:rsidR="005D5C84">
        <w:rPr>
          <w:rFonts w:ascii="Times New Roman" w:hAnsi="Times New Roman" w:cs="Times New Roman"/>
          <w:sz w:val="20"/>
          <w:szCs w:val="20"/>
        </w:rPr>
        <w:t xml:space="preserve"> located on the District website</w:t>
      </w:r>
      <w:r w:rsidR="002102AA">
        <w:rPr>
          <w:rFonts w:ascii="Times New Roman" w:hAnsi="Times New Roman" w:cs="Times New Roman"/>
          <w:sz w:val="20"/>
          <w:szCs w:val="20"/>
        </w:rPr>
        <w:t xml:space="preserve"> </w:t>
      </w:r>
      <w:hyperlink r:id="rId7" w:history="1">
        <w:r w:rsidR="002102AA" w:rsidRPr="002102AA">
          <w:rPr>
            <w:rStyle w:val="Hyperlink"/>
            <w:rFonts w:ascii="Times New Roman" w:hAnsi="Times New Roman" w:cs="Times New Roman"/>
            <w:sz w:val="20"/>
            <w:szCs w:val="20"/>
          </w:rPr>
          <w:t>https://www.chesterpud.org/</w:t>
        </w:r>
      </w:hyperlink>
      <w:r w:rsidR="005D5C84">
        <w:rPr>
          <w:rFonts w:ascii="Times New Roman" w:hAnsi="Times New Roman" w:cs="Times New Roman"/>
          <w:sz w:val="20"/>
          <w:szCs w:val="20"/>
        </w:rPr>
        <w:t>.</w:t>
      </w:r>
    </w:p>
    <w:p w14:paraId="4CEA8B07" w14:textId="0B80ED9A" w:rsidR="00D17D81" w:rsidRPr="00D17D81" w:rsidRDefault="00D17D81" w:rsidP="00BC2CC1">
      <w:pPr>
        <w:pStyle w:val="NormalWeb"/>
        <w:shd w:val="clear" w:color="auto" w:fill="FFFFFF"/>
        <w:spacing w:after="160" w:afterAutospacing="0" w:line="259" w:lineRule="auto"/>
        <w:rPr>
          <w:color w:val="222222"/>
          <w:sz w:val="20"/>
          <w:szCs w:val="20"/>
        </w:rPr>
      </w:pPr>
      <w:r w:rsidRPr="00D17D81">
        <w:rPr>
          <w:rStyle w:val="Strong"/>
          <w:color w:val="222222"/>
          <w:sz w:val="20"/>
          <w:szCs w:val="20"/>
        </w:rPr>
        <w:t>To Protest this Increase:</w:t>
      </w:r>
      <w:r w:rsidRPr="00D17D81">
        <w:rPr>
          <w:color w:val="222222"/>
          <w:sz w:val="20"/>
          <w:szCs w:val="20"/>
        </w:rPr>
        <w:t xml:space="preserve"> Any record owner of a parcel upon which the proposed </w:t>
      </w:r>
      <w:r>
        <w:rPr>
          <w:color w:val="222222"/>
          <w:sz w:val="20"/>
          <w:szCs w:val="20"/>
        </w:rPr>
        <w:t>water</w:t>
      </w:r>
      <w:r w:rsidRPr="00D17D81">
        <w:rPr>
          <w:color w:val="222222"/>
          <w:sz w:val="20"/>
          <w:szCs w:val="20"/>
        </w:rPr>
        <w:t xml:space="preserve"> service charges are to be imposed or any tenant directly responsible for the payment of </w:t>
      </w:r>
      <w:r>
        <w:rPr>
          <w:color w:val="222222"/>
          <w:sz w:val="20"/>
          <w:szCs w:val="20"/>
        </w:rPr>
        <w:t xml:space="preserve">water </w:t>
      </w:r>
      <w:r w:rsidRPr="00D17D81">
        <w:rPr>
          <w:color w:val="222222"/>
          <w:sz w:val="20"/>
          <w:szCs w:val="20"/>
        </w:rPr>
        <w:t xml:space="preserve">service fees (i.e., a customer of record who is not a property owner) may submit a written protest to the proposed increases to the rates for the District’s Water Rates; provided, however, only one protest will be counted per identified parcel. Each protest must: (1) be in writing; (2) state whether the protest is submitted in opposition to the rate increases to the proposed water rates; (3) provide the location of the identified parcel (by service address or assessor’s parcel number); and (4) include the name and signature of the person submitting the written protest. Written protests may be submitted by mail to the District Office, </w:t>
      </w:r>
      <w:r w:rsidR="0060537E" w:rsidRPr="002102AA">
        <w:rPr>
          <w:sz w:val="20"/>
          <w:szCs w:val="20"/>
        </w:rPr>
        <w:t>251 Chester Airport Rd</w:t>
      </w:r>
      <w:r w:rsidR="0060537E" w:rsidRPr="00C43BF2">
        <w:rPr>
          <w:sz w:val="20"/>
          <w:szCs w:val="20"/>
        </w:rPr>
        <w:t xml:space="preserve">, </w:t>
      </w:r>
      <w:r w:rsidR="0060537E">
        <w:rPr>
          <w:sz w:val="20"/>
          <w:szCs w:val="20"/>
        </w:rPr>
        <w:t>Chester</w:t>
      </w:r>
      <w:r w:rsidR="0060537E" w:rsidRPr="00C43BF2">
        <w:rPr>
          <w:sz w:val="20"/>
          <w:szCs w:val="20"/>
        </w:rPr>
        <w:t xml:space="preserve">, California </w:t>
      </w:r>
      <w:r w:rsidR="0060537E">
        <w:rPr>
          <w:sz w:val="20"/>
          <w:szCs w:val="20"/>
        </w:rPr>
        <w:t>96020</w:t>
      </w:r>
      <w:r w:rsidRPr="00D17D81">
        <w:rPr>
          <w:color w:val="222222"/>
          <w:sz w:val="20"/>
          <w:szCs w:val="20"/>
        </w:rPr>
        <w:t xml:space="preserve">. Written protests may also be submitted in person at the District Office, </w:t>
      </w:r>
      <w:r w:rsidR="0060537E" w:rsidRPr="002102AA">
        <w:rPr>
          <w:sz w:val="20"/>
          <w:szCs w:val="20"/>
        </w:rPr>
        <w:t>251 Chester Airport Rd</w:t>
      </w:r>
      <w:r w:rsidR="0060537E" w:rsidRPr="00C43BF2">
        <w:rPr>
          <w:sz w:val="20"/>
          <w:szCs w:val="20"/>
        </w:rPr>
        <w:t xml:space="preserve">, </w:t>
      </w:r>
      <w:r w:rsidR="0060537E">
        <w:rPr>
          <w:sz w:val="20"/>
          <w:szCs w:val="20"/>
        </w:rPr>
        <w:t>Chester</w:t>
      </w:r>
      <w:r w:rsidR="0060537E" w:rsidRPr="00C43BF2">
        <w:rPr>
          <w:sz w:val="20"/>
          <w:szCs w:val="20"/>
        </w:rPr>
        <w:t xml:space="preserve">, California </w:t>
      </w:r>
      <w:r w:rsidR="0060537E">
        <w:rPr>
          <w:sz w:val="20"/>
          <w:szCs w:val="20"/>
        </w:rPr>
        <w:t>96020</w:t>
      </w:r>
      <w:r w:rsidRPr="00D17D81">
        <w:rPr>
          <w:color w:val="222222"/>
          <w:sz w:val="20"/>
          <w:szCs w:val="20"/>
        </w:rPr>
        <w:t xml:space="preserve"> or at the public hearing (see date, time and location </w:t>
      </w:r>
      <w:r>
        <w:rPr>
          <w:color w:val="222222"/>
          <w:sz w:val="20"/>
          <w:szCs w:val="20"/>
        </w:rPr>
        <w:t>above</w:t>
      </w:r>
      <w:r w:rsidRPr="00D17D81">
        <w:rPr>
          <w:color w:val="222222"/>
          <w:sz w:val="20"/>
          <w:szCs w:val="20"/>
        </w:rPr>
        <w:t xml:space="preserve">). All written protests must be received prior to the conclusion of the public input portion of the Public Hearing. Any protest submitted via e-mail or other electronic means will not be accepted as a formal written protest. Please identify on the front of the envelope for any protest, whether mailed or submitted in person, Attn: Public Hearing on the Proposed Increase to </w:t>
      </w:r>
      <w:r>
        <w:rPr>
          <w:color w:val="222222"/>
          <w:sz w:val="20"/>
          <w:szCs w:val="20"/>
        </w:rPr>
        <w:t>Water</w:t>
      </w:r>
      <w:r w:rsidRPr="00D17D81">
        <w:rPr>
          <w:color w:val="222222"/>
          <w:sz w:val="20"/>
          <w:szCs w:val="20"/>
        </w:rPr>
        <w:t xml:space="preserve"> Rates.</w:t>
      </w:r>
    </w:p>
    <w:p w14:paraId="1E2D7F64" w14:textId="34BAA5F1" w:rsidR="00D17D81" w:rsidRPr="00D17D81" w:rsidRDefault="00D17D81" w:rsidP="00BC2CC1">
      <w:pPr>
        <w:pStyle w:val="NormalWeb"/>
        <w:shd w:val="clear" w:color="auto" w:fill="FFFFFF"/>
        <w:spacing w:after="160" w:afterAutospacing="0" w:line="259" w:lineRule="auto"/>
        <w:rPr>
          <w:color w:val="222222"/>
          <w:sz w:val="20"/>
          <w:szCs w:val="20"/>
        </w:rPr>
      </w:pPr>
      <w:r w:rsidRPr="00D17D81">
        <w:rPr>
          <w:color w:val="222222"/>
          <w:sz w:val="20"/>
          <w:szCs w:val="20"/>
        </w:rPr>
        <w:t>The District</w:t>
      </w:r>
      <w:r w:rsidR="004477AC">
        <w:rPr>
          <w:color w:val="222222"/>
          <w:sz w:val="20"/>
          <w:szCs w:val="20"/>
        </w:rPr>
        <w:t xml:space="preserve">’s </w:t>
      </w:r>
      <w:r w:rsidRPr="00D17D81">
        <w:rPr>
          <w:color w:val="222222"/>
          <w:sz w:val="20"/>
          <w:szCs w:val="20"/>
        </w:rPr>
        <w:t xml:space="preserve">Board </w:t>
      </w:r>
      <w:r w:rsidR="004477AC">
        <w:rPr>
          <w:color w:val="222222"/>
          <w:sz w:val="20"/>
          <w:szCs w:val="20"/>
        </w:rPr>
        <w:t xml:space="preserve">of Directors </w:t>
      </w:r>
      <w:r w:rsidRPr="00D17D81">
        <w:rPr>
          <w:color w:val="222222"/>
          <w:sz w:val="20"/>
          <w:szCs w:val="20"/>
        </w:rPr>
        <w:t>will consider all written protests submitted and hear and consider all public comments made at the public hearing. Oral comments at the public hearing will not qualify as formal protests unless accompanied by a written protest. At the conclusion of the public hearing, the District</w:t>
      </w:r>
      <w:r w:rsidR="004477AC">
        <w:rPr>
          <w:color w:val="222222"/>
          <w:sz w:val="20"/>
          <w:szCs w:val="20"/>
        </w:rPr>
        <w:t>’s</w:t>
      </w:r>
      <w:r w:rsidRPr="00D17D81">
        <w:rPr>
          <w:color w:val="222222"/>
          <w:sz w:val="20"/>
          <w:szCs w:val="20"/>
        </w:rPr>
        <w:t xml:space="preserve"> Board </w:t>
      </w:r>
      <w:r w:rsidR="004477AC">
        <w:rPr>
          <w:color w:val="222222"/>
          <w:sz w:val="20"/>
          <w:szCs w:val="20"/>
        </w:rPr>
        <w:t xml:space="preserve">of Directors </w:t>
      </w:r>
      <w:r w:rsidRPr="00D17D81">
        <w:rPr>
          <w:color w:val="222222"/>
          <w:sz w:val="20"/>
          <w:szCs w:val="20"/>
        </w:rPr>
        <w:t>will determine whether to adopt the proposed rate increases to the water rates. If, after the close of the public hearing, written protests against any of the proposed rate increases as outlined above are not presented by a majority of the record owners of the identified parcels upon which they are proposed to be imposed, the District</w:t>
      </w:r>
      <w:r w:rsidR="004477AC">
        <w:rPr>
          <w:color w:val="222222"/>
          <w:sz w:val="20"/>
          <w:szCs w:val="20"/>
        </w:rPr>
        <w:t>’s Board of Directors</w:t>
      </w:r>
      <w:r w:rsidRPr="00D17D81">
        <w:rPr>
          <w:color w:val="222222"/>
          <w:sz w:val="20"/>
          <w:szCs w:val="20"/>
        </w:rPr>
        <w:t xml:space="preserve"> will be authorized to impose the rate increases.</w:t>
      </w:r>
      <w:r w:rsidR="00B82FFB">
        <w:rPr>
          <w:color w:val="222222"/>
          <w:sz w:val="20"/>
          <w:szCs w:val="20"/>
        </w:rPr>
        <w:t xml:space="preserve"> </w:t>
      </w:r>
      <w:r w:rsidR="00B82FFB" w:rsidRPr="00B82FFB">
        <w:rPr>
          <w:color w:val="222222"/>
          <w:sz w:val="20"/>
          <w:szCs w:val="20"/>
        </w:rPr>
        <w:t>Pursuant to Government Code Section 53759, a judicial action to challenge any new, increased, or extended fee or charge must be brought within 120 days of the final approval of the fee or charge.</w:t>
      </w:r>
    </w:p>
    <w:p w14:paraId="0E6167E9" w14:textId="1E136765" w:rsidR="00D17D81" w:rsidRPr="00EC5230" w:rsidRDefault="00901213" w:rsidP="00EC5230">
      <w:pPr>
        <w:rPr>
          <w:rFonts w:ascii="Times New Roman" w:hAnsi="Times New Roman" w:cs="Times New Roman"/>
          <w:sz w:val="20"/>
          <w:szCs w:val="20"/>
        </w:rPr>
      </w:pPr>
      <w:r w:rsidRPr="00C43BF2">
        <w:rPr>
          <w:rFonts w:ascii="Times New Roman" w:hAnsi="Times New Roman" w:cs="Times New Roman"/>
          <w:b/>
          <w:bCs/>
          <w:sz w:val="20"/>
          <w:szCs w:val="20"/>
        </w:rPr>
        <w:t xml:space="preserve">How </w:t>
      </w:r>
      <w:r w:rsidR="003558EB" w:rsidRPr="00C43BF2">
        <w:rPr>
          <w:rFonts w:ascii="Times New Roman" w:hAnsi="Times New Roman" w:cs="Times New Roman"/>
          <w:b/>
          <w:bCs/>
          <w:sz w:val="20"/>
          <w:szCs w:val="20"/>
        </w:rPr>
        <w:t xml:space="preserve">Are Your Water Service Charges </w:t>
      </w:r>
      <w:r w:rsidRPr="00C43BF2">
        <w:rPr>
          <w:rFonts w:ascii="Times New Roman" w:hAnsi="Times New Roman" w:cs="Times New Roman"/>
          <w:b/>
          <w:bCs/>
          <w:sz w:val="20"/>
          <w:szCs w:val="20"/>
        </w:rPr>
        <w:t>Calculated?</w:t>
      </w:r>
      <w:r w:rsidR="00022F42">
        <w:rPr>
          <w:rFonts w:ascii="Times New Roman" w:hAnsi="Times New Roman" w:cs="Times New Roman"/>
          <w:sz w:val="20"/>
          <w:szCs w:val="20"/>
        </w:rPr>
        <w:t xml:space="preserve">  </w:t>
      </w:r>
      <w:r w:rsidRPr="00C43BF2">
        <w:rPr>
          <w:rFonts w:ascii="Times New Roman" w:hAnsi="Times New Roman" w:cs="Times New Roman"/>
          <w:sz w:val="20"/>
          <w:szCs w:val="20"/>
        </w:rPr>
        <w:t xml:space="preserve">Your water service </w:t>
      </w:r>
      <w:r w:rsidR="005D5C84">
        <w:rPr>
          <w:rFonts w:ascii="Times New Roman" w:hAnsi="Times New Roman" w:cs="Times New Roman"/>
          <w:sz w:val="20"/>
          <w:szCs w:val="20"/>
        </w:rPr>
        <w:t>bill</w:t>
      </w:r>
      <w:r w:rsidR="00DD2C27">
        <w:rPr>
          <w:rFonts w:ascii="Times New Roman" w:hAnsi="Times New Roman" w:cs="Times New Roman"/>
          <w:sz w:val="20"/>
          <w:szCs w:val="20"/>
        </w:rPr>
        <w:t xml:space="preserve"> consists of</w:t>
      </w:r>
      <w:r w:rsidR="00DD2C27" w:rsidRPr="00DD2C27">
        <w:rPr>
          <w:rFonts w:ascii="Times New Roman" w:hAnsi="Times New Roman" w:cs="Times New Roman"/>
          <w:sz w:val="20"/>
          <w:szCs w:val="20"/>
        </w:rPr>
        <w:t xml:space="preserve"> a monthly fixed charge based on each customer’s meter size</w:t>
      </w:r>
      <w:r w:rsidR="00B82FFB">
        <w:rPr>
          <w:rFonts w:ascii="Times New Roman" w:hAnsi="Times New Roman" w:cs="Times New Roman"/>
          <w:sz w:val="20"/>
          <w:szCs w:val="20"/>
        </w:rPr>
        <w:t xml:space="preserve">. </w:t>
      </w:r>
      <w:r w:rsidR="00357392">
        <w:rPr>
          <w:rFonts w:ascii="Times New Roman" w:hAnsi="Times New Roman" w:cs="Times New Roman"/>
          <w:sz w:val="20"/>
          <w:szCs w:val="20"/>
        </w:rPr>
        <w:t>All retail</w:t>
      </w:r>
      <w:r w:rsidR="00B82FFB">
        <w:rPr>
          <w:rFonts w:ascii="Times New Roman" w:hAnsi="Times New Roman" w:cs="Times New Roman"/>
          <w:sz w:val="20"/>
          <w:szCs w:val="20"/>
        </w:rPr>
        <w:t xml:space="preserve"> </w:t>
      </w:r>
      <w:r w:rsidR="00357392">
        <w:rPr>
          <w:rFonts w:ascii="Times New Roman" w:hAnsi="Times New Roman" w:cs="Times New Roman"/>
          <w:sz w:val="20"/>
          <w:szCs w:val="20"/>
        </w:rPr>
        <w:t>customers’</w:t>
      </w:r>
      <w:r w:rsidR="00B82FFB">
        <w:rPr>
          <w:rFonts w:ascii="Times New Roman" w:hAnsi="Times New Roman" w:cs="Times New Roman"/>
          <w:sz w:val="20"/>
          <w:szCs w:val="20"/>
        </w:rPr>
        <w:t xml:space="preserve"> meter charge</w:t>
      </w:r>
      <w:r w:rsidR="00DD2C27" w:rsidRPr="00DD2C27">
        <w:rPr>
          <w:rFonts w:ascii="Times New Roman" w:hAnsi="Times New Roman" w:cs="Times New Roman"/>
          <w:sz w:val="20"/>
          <w:szCs w:val="20"/>
        </w:rPr>
        <w:t xml:space="preserve"> includes 6,000 gallons of water </w:t>
      </w:r>
      <w:r w:rsidR="00357392" w:rsidRPr="00DD2C27">
        <w:rPr>
          <w:rFonts w:ascii="Times New Roman" w:hAnsi="Times New Roman" w:cs="Times New Roman"/>
          <w:sz w:val="20"/>
          <w:szCs w:val="20"/>
        </w:rPr>
        <w:t>use</w:t>
      </w:r>
      <w:r w:rsidR="00357392">
        <w:rPr>
          <w:rFonts w:ascii="Times New Roman" w:hAnsi="Times New Roman" w:cs="Times New Roman"/>
          <w:sz w:val="20"/>
          <w:szCs w:val="20"/>
        </w:rPr>
        <w:t>, whereas commercial customers pay for all usage.</w:t>
      </w:r>
      <w:r w:rsidR="00357392" w:rsidRPr="00357392">
        <w:t xml:space="preserve"> </w:t>
      </w:r>
      <w:r w:rsidR="00357392">
        <w:rPr>
          <w:rFonts w:ascii="Times New Roman" w:hAnsi="Times New Roman" w:cs="Times New Roman"/>
          <w:sz w:val="20"/>
          <w:szCs w:val="20"/>
        </w:rPr>
        <w:t>F</w:t>
      </w:r>
      <w:r w:rsidR="00357392" w:rsidRPr="00357392">
        <w:rPr>
          <w:rFonts w:ascii="Times New Roman" w:hAnsi="Times New Roman" w:cs="Times New Roman"/>
          <w:sz w:val="20"/>
          <w:szCs w:val="20"/>
        </w:rPr>
        <w:t xml:space="preserve">ixed rates were determined by summing the total fixed costs </w:t>
      </w:r>
      <w:r w:rsidR="00357392" w:rsidRPr="00357392">
        <w:rPr>
          <w:rFonts w:ascii="Times New Roman" w:hAnsi="Times New Roman" w:cs="Times New Roman"/>
          <w:sz w:val="20"/>
          <w:szCs w:val="20"/>
        </w:rPr>
        <w:lastRenderedPageBreak/>
        <w:t>allocated to each customer class</w:t>
      </w:r>
      <w:r w:rsidR="00357392">
        <w:rPr>
          <w:rFonts w:ascii="Times New Roman" w:hAnsi="Times New Roman" w:cs="Times New Roman"/>
          <w:sz w:val="20"/>
          <w:szCs w:val="20"/>
        </w:rPr>
        <w:t>. Next, total fixed costs are</w:t>
      </w:r>
      <w:r w:rsidR="00357392" w:rsidRPr="00357392">
        <w:rPr>
          <w:rFonts w:ascii="Times New Roman" w:hAnsi="Times New Roman" w:cs="Times New Roman"/>
          <w:sz w:val="20"/>
          <w:szCs w:val="20"/>
        </w:rPr>
        <w:t xml:space="preserve"> divid</w:t>
      </w:r>
      <w:r w:rsidR="00357392">
        <w:rPr>
          <w:rFonts w:ascii="Times New Roman" w:hAnsi="Times New Roman" w:cs="Times New Roman"/>
          <w:sz w:val="20"/>
          <w:szCs w:val="20"/>
        </w:rPr>
        <w:t>ed</w:t>
      </w:r>
      <w:r w:rsidR="00357392" w:rsidRPr="00357392">
        <w:rPr>
          <w:rFonts w:ascii="Times New Roman" w:hAnsi="Times New Roman" w:cs="Times New Roman"/>
          <w:sz w:val="20"/>
          <w:szCs w:val="20"/>
        </w:rPr>
        <w:t xml:space="preserve"> by the number of equivalent meters in each customer class</w:t>
      </w:r>
      <w:r w:rsidR="00357392">
        <w:rPr>
          <w:rFonts w:ascii="Times New Roman" w:hAnsi="Times New Roman" w:cs="Times New Roman"/>
          <w:sz w:val="20"/>
          <w:szCs w:val="20"/>
        </w:rPr>
        <w:t>.</w:t>
      </w:r>
      <w:r w:rsidR="00357392" w:rsidRPr="00357392">
        <w:rPr>
          <w:rFonts w:ascii="Times New Roman" w:hAnsi="Times New Roman" w:cs="Times New Roman"/>
          <w:sz w:val="20"/>
          <w:szCs w:val="20"/>
        </w:rPr>
        <w:t xml:space="preserve"> </w:t>
      </w:r>
      <w:r w:rsidR="00357392">
        <w:rPr>
          <w:rFonts w:ascii="Times New Roman" w:hAnsi="Times New Roman" w:cs="Times New Roman"/>
          <w:sz w:val="20"/>
          <w:szCs w:val="20"/>
        </w:rPr>
        <w:t>C</w:t>
      </w:r>
      <w:r w:rsidR="00357392" w:rsidRPr="00357392">
        <w:rPr>
          <w:rFonts w:ascii="Times New Roman" w:hAnsi="Times New Roman" w:cs="Times New Roman"/>
          <w:sz w:val="20"/>
          <w:szCs w:val="20"/>
        </w:rPr>
        <w:t xml:space="preserve">ustomer </w:t>
      </w:r>
      <w:r w:rsidR="00357392">
        <w:rPr>
          <w:rFonts w:ascii="Times New Roman" w:hAnsi="Times New Roman" w:cs="Times New Roman"/>
          <w:sz w:val="20"/>
          <w:szCs w:val="20"/>
        </w:rPr>
        <w:t xml:space="preserve">service </w:t>
      </w:r>
      <w:r w:rsidR="00357392" w:rsidRPr="00357392">
        <w:rPr>
          <w:rFonts w:ascii="Times New Roman" w:hAnsi="Times New Roman" w:cs="Times New Roman"/>
          <w:sz w:val="20"/>
          <w:szCs w:val="20"/>
        </w:rPr>
        <w:t>costs were divided evenly between each billed customer</w:t>
      </w:r>
      <w:r w:rsidR="00B82FFB">
        <w:rPr>
          <w:rFonts w:ascii="Times New Roman" w:hAnsi="Times New Roman" w:cs="Times New Roman"/>
          <w:sz w:val="20"/>
          <w:szCs w:val="20"/>
        </w:rPr>
        <w:t>.</w:t>
      </w:r>
      <w:r w:rsidR="00357392">
        <w:rPr>
          <w:rFonts w:ascii="Times New Roman" w:hAnsi="Times New Roman" w:cs="Times New Roman"/>
          <w:sz w:val="20"/>
          <w:szCs w:val="20"/>
        </w:rPr>
        <w:t xml:space="preserve"> Variable rates </w:t>
      </w:r>
      <w:r w:rsidR="00C54C77">
        <w:rPr>
          <w:rFonts w:ascii="Times New Roman" w:hAnsi="Times New Roman" w:cs="Times New Roman"/>
          <w:sz w:val="20"/>
          <w:szCs w:val="20"/>
        </w:rPr>
        <w:t>were established based on variable costs such as water purchases and pumping</w:t>
      </w:r>
      <w:r w:rsidR="007C268A">
        <w:rPr>
          <w:rFonts w:ascii="Times New Roman" w:hAnsi="Times New Roman" w:cs="Times New Roman"/>
          <w:sz w:val="20"/>
          <w:szCs w:val="20"/>
        </w:rPr>
        <w:t xml:space="preserve"> costs</w:t>
      </w:r>
      <w:r w:rsidR="00C54C77">
        <w:rPr>
          <w:rFonts w:ascii="Times New Roman" w:hAnsi="Times New Roman" w:cs="Times New Roman"/>
          <w:sz w:val="20"/>
          <w:szCs w:val="20"/>
        </w:rPr>
        <w:t xml:space="preserve">. Residential customers are billed per 1,000 gallons (tGal) for all usage exceeding 6 tGal included in the base charge. Commercial customers are billed for all usage </w:t>
      </w:r>
      <w:r w:rsidR="00BC2F7D">
        <w:rPr>
          <w:rFonts w:ascii="Times New Roman" w:hAnsi="Times New Roman" w:cs="Times New Roman"/>
          <w:sz w:val="20"/>
          <w:szCs w:val="20"/>
        </w:rPr>
        <w:t>which accounts for the costs incurred by these customers</w:t>
      </w:r>
      <w:r w:rsidR="00C54C77">
        <w:rPr>
          <w:rFonts w:ascii="Times New Roman" w:hAnsi="Times New Roman" w:cs="Times New Roman"/>
          <w:sz w:val="20"/>
          <w:szCs w:val="20"/>
        </w:rPr>
        <w:t>.</w:t>
      </w:r>
      <w:r w:rsidR="00DD2C27" w:rsidRPr="00DD2C27">
        <w:rPr>
          <w:rFonts w:ascii="Times New Roman" w:hAnsi="Times New Roman" w:cs="Times New Roman"/>
          <w:sz w:val="20"/>
          <w:szCs w:val="20"/>
        </w:rPr>
        <w:t xml:space="preserve"> </w:t>
      </w:r>
      <w:r w:rsidR="00B82FFB">
        <w:rPr>
          <w:rFonts w:ascii="Times New Roman" w:hAnsi="Times New Roman" w:cs="Times New Roman"/>
          <w:sz w:val="20"/>
          <w:szCs w:val="20"/>
        </w:rPr>
        <w:t xml:space="preserve">Sprinkler customers are billed only a meter charge and not for use. </w:t>
      </w:r>
      <w:r w:rsidRPr="00C43BF2">
        <w:rPr>
          <w:rFonts w:ascii="Times New Roman" w:hAnsi="Times New Roman" w:cs="Times New Roman"/>
          <w:sz w:val="20"/>
          <w:szCs w:val="20"/>
        </w:rPr>
        <w:t xml:space="preserve">For example, </w:t>
      </w:r>
      <w:r w:rsidR="00022F42">
        <w:rPr>
          <w:rFonts w:ascii="Times New Roman" w:hAnsi="Times New Roman" w:cs="Times New Roman"/>
          <w:sz w:val="20"/>
          <w:szCs w:val="20"/>
        </w:rPr>
        <w:t>under the proposed rates</w:t>
      </w:r>
      <w:r w:rsidRPr="00C43BF2">
        <w:rPr>
          <w:rFonts w:ascii="Times New Roman" w:hAnsi="Times New Roman" w:cs="Times New Roman"/>
          <w:sz w:val="20"/>
          <w:szCs w:val="20"/>
        </w:rPr>
        <w:t xml:space="preserve"> </w:t>
      </w:r>
      <w:r w:rsidR="00022F42">
        <w:rPr>
          <w:rFonts w:ascii="Times New Roman" w:hAnsi="Times New Roman" w:cs="Times New Roman"/>
          <w:sz w:val="20"/>
          <w:szCs w:val="20"/>
        </w:rPr>
        <w:t>for Fiscal Year (</w:t>
      </w:r>
      <w:r w:rsidR="00022F42" w:rsidRPr="00BA5406">
        <w:rPr>
          <w:rFonts w:ascii="Times New Roman" w:hAnsi="Times New Roman" w:cs="Times New Roman"/>
          <w:b/>
          <w:bCs/>
          <w:sz w:val="20"/>
          <w:szCs w:val="20"/>
        </w:rPr>
        <w:t>FY</w:t>
      </w:r>
      <w:r w:rsidR="00022F42">
        <w:rPr>
          <w:rFonts w:ascii="Times New Roman" w:hAnsi="Times New Roman" w:cs="Times New Roman"/>
          <w:sz w:val="20"/>
          <w:szCs w:val="20"/>
        </w:rPr>
        <w:t xml:space="preserve">) 2024 the </w:t>
      </w:r>
      <w:r w:rsidRPr="00C43BF2">
        <w:rPr>
          <w:rFonts w:ascii="Times New Roman" w:hAnsi="Times New Roman" w:cs="Times New Roman"/>
          <w:sz w:val="20"/>
          <w:szCs w:val="20"/>
        </w:rPr>
        <w:t xml:space="preserve">water service charges for a single-family service with a </w:t>
      </w:r>
      <w:r w:rsidR="00DD2C27">
        <w:rPr>
          <w:rFonts w:ascii="Times New Roman" w:hAnsi="Times New Roman" w:cs="Times New Roman"/>
          <w:sz w:val="20"/>
          <w:szCs w:val="20"/>
        </w:rPr>
        <w:t>3/4</w:t>
      </w:r>
      <w:r w:rsidRPr="00C43BF2">
        <w:rPr>
          <w:rFonts w:ascii="Times New Roman" w:hAnsi="Times New Roman" w:cs="Times New Roman"/>
          <w:sz w:val="20"/>
          <w:szCs w:val="20"/>
        </w:rPr>
        <w:t xml:space="preserve">-inch meter and monthly water usage of </w:t>
      </w:r>
      <w:r w:rsidR="00087FAF">
        <w:rPr>
          <w:rFonts w:ascii="Times New Roman" w:hAnsi="Times New Roman" w:cs="Times New Roman"/>
          <w:sz w:val="20"/>
          <w:szCs w:val="20"/>
        </w:rPr>
        <w:t>20</w:t>
      </w:r>
      <w:r w:rsidRPr="00C43BF2">
        <w:rPr>
          <w:rFonts w:ascii="Times New Roman" w:hAnsi="Times New Roman" w:cs="Times New Roman"/>
          <w:sz w:val="20"/>
          <w:szCs w:val="20"/>
        </w:rPr>
        <w:t xml:space="preserve"> </w:t>
      </w:r>
      <w:r w:rsidR="00087FAF">
        <w:rPr>
          <w:rFonts w:ascii="Times New Roman" w:hAnsi="Times New Roman" w:cs="Times New Roman"/>
          <w:sz w:val="20"/>
          <w:szCs w:val="20"/>
        </w:rPr>
        <w:t>thousand gallons</w:t>
      </w:r>
      <w:r w:rsidRPr="00C43BF2">
        <w:rPr>
          <w:rFonts w:ascii="Times New Roman" w:hAnsi="Times New Roman" w:cs="Times New Roman"/>
          <w:sz w:val="20"/>
          <w:szCs w:val="20"/>
        </w:rPr>
        <w:t xml:space="preserve"> (</w:t>
      </w:r>
      <w:r w:rsidR="00087FAF">
        <w:rPr>
          <w:rFonts w:ascii="Times New Roman" w:hAnsi="Times New Roman" w:cs="Times New Roman"/>
          <w:sz w:val="20"/>
          <w:szCs w:val="20"/>
        </w:rPr>
        <w:t>tGal</w:t>
      </w:r>
      <w:r w:rsidRPr="00C43BF2">
        <w:rPr>
          <w:rFonts w:ascii="Times New Roman" w:hAnsi="Times New Roman" w:cs="Times New Roman"/>
          <w:sz w:val="20"/>
          <w:szCs w:val="20"/>
        </w:rPr>
        <w:t>) would be as follows:</w:t>
      </w:r>
      <w:r w:rsidR="00A51F90">
        <w:rPr>
          <w:rFonts w:ascii="Times New Roman" w:hAnsi="Times New Roman" w:cs="Times New Roman"/>
          <w:sz w:val="20"/>
          <w:szCs w:val="20"/>
        </w:rPr>
        <w:t xml:space="preserve"> </w:t>
      </w:r>
      <w:r w:rsidRPr="00C43BF2">
        <w:rPr>
          <w:rFonts w:ascii="Times New Roman" w:hAnsi="Times New Roman" w:cs="Times New Roman"/>
          <w:sz w:val="20"/>
          <w:szCs w:val="20"/>
        </w:rPr>
        <w:t>Fixed Charge ($</w:t>
      </w:r>
      <w:r w:rsidR="00E22BA6">
        <w:rPr>
          <w:rFonts w:ascii="Times New Roman" w:hAnsi="Times New Roman" w:cs="Times New Roman"/>
          <w:sz w:val="20"/>
          <w:szCs w:val="20"/>
        </w:rPr>
        <w:t>27.49</w:t>
      </w:r>
      <w:r w:rsidRPr="00C43BF2">
        <w:rPr>
          <w:rFonts w:ascii="Times New Roman" w:hAnsi="Times New Roman" w:cs="Times New Roman"/>
          <w:sz w:val="20"/>
          <w:szCs w:val="20"/>
        </w:rPr>
        <w:t>) plus Water Quantity Charge (</w:t>
      </w:r>
      <w:r w:rsidR="00E22BA6">
        <w:rPr>
          <w:rFonts w:ascii="Times New Roman" w:hAnsi="Times New Roman" w:cs="Times New Roman"/>
          <w:sz w:val="20"/>
          <w:szCs w:val="20"/>
        </w:rPr>
        <w:t>6</w:t>
      </w:r>
      <w:r w:rsidRPr="00C43BF2">
        <w:rPr>
          <w:rFonts w:ascii="Times New Roman" w:hAnsi="Times New Roman" w:cs="Times New Roman"/>
          <w:sz w:val="20"/>
          <w:szCs w:val="20"/>
        </w:rPr>
        <w:t xml:space="preserve"> </w:t>
      </w:r>
      <w:r w:rsidR="00E22BA6">
        <w:rPr>
          <w:rFonts w:ascii="Times New Roman" w:hAnsi="Times New Roman" w:cs="Times New Roman"/>
          <w:sz w:val="20"/>
          <w:szCs w:val="20"/>
        </w:rPr>
        <w:t>tGal</w:t>
      </w:r>
      <w:r w:rsidRPr="00C43BF2">
        <w:rPr>
          <w:rFonts w:ascii="Times New Roman" w:hAnsi="Times New Roman" w:cs="Times New Roman"/>
          <w:sz w:val="20"/>
          <w:szCs w:val="20"/>
        </w:rPr>
        <w:t xml:space="preserve"> x $</w:t>
      </w:r>
      <w:r w:rsidR="00E22BA6">
        <w:rPr>
          <w:rFonts w:ascii="Times New Roman" w:hAnsi="Times New Roman" w:cs="Times New Roman"/>
          <w:sz w:val="20"/>
          <w:szCs w:val="20"/>
        </w:rPr>
        <w:t>0.00 + 14 tGal x $0.95</w:t>
      </w:r>
      <w:r w:rsidRPr="00C43BF2">
        <w:rPr>
          <w:rFonts w:ascii="Times New Roman" w:hAnsi="Times New Roman" w:cs="Times New Roman"/>
          <w:sz w:val="20"/>
          <w:szCs w:val="20"/>
        </w:rPr>
        <w:t>) = $</w:t>
      </w:r>
      <w:r w:rsidR="00E22BA6">
        <w:rPr>
          <w:rFonts w:ascii="Times New Roman" w:hAnsi="Times New Roman" w:cs="Times New Roman"/>
          <w:sz w:val="20"/>
          <w:szCs w:val="20"/>
        </w:rPr>
        <w:t>40.79</w:t>
      </w:r>
    </w:p>
    <w:p w14:paraId="0627F8DF" w14:textId="50956570" w:rsidR="000437B0" w:rsidRPr="00C43BF2" w:rsidRDefault="003F2630" w:rsidP="00640AC3">
      <w:pPr>
        <w:pStyle w:val="NoSpacing"/>
        <w:jc w:val="center"/>
        <w:rPr>
          <w:rFonts w:ascii="Times New Roman" w:hAnsi="Times New Roman" w:cs="Times New Roman"/>
          <w:b/>
          <w:bCs/>
        </w:rPr>
      </w:pPr>
      <w:r w:rsidRPr="00C43BF2">
        <w:rPr>
          <w:rFonts w:ascii="Times New Roman" w:hAnsi="Times New Roman" w:cs="Times New Roman"/>
          <w:b/>
          <w:bCs/>
        </w:rPr>
        <w:t>Current Rates and Proposed Rates</w:t>
      </w:r>
    </w:p>
    <w:p w14:paraId="65917DFC" w14:textId="2F421180" w:rsidR="00E36013" w:rsidRDefault="003558EB" w:rsidP="003558EB">
      <w:pPr>
        <w:jc w:val="center"/>
        <w:rPr>
          <w:rFonts w:ascii="Times New Roman" w:hAnsi="Times New Roman" w:cs="Times New Roman"/>
          <w:b/>
          <w:bCs/>
          <w:sz w:val="20"/>
          <w:szCs w:val="20"/>
        </w:rPr>
      </w:pPr>
      <w:r w:rsidRPr="00C43BF2">
        <w:rPr>
          <w:rFonts w:ascii="Times New Roman" w:hAnsi="Times New Roman" w:cs="Times New Roman"/>
          <w:b/>
          <w:bCs/>
          <w:sz w:val="20"/>
          <w:szCs w:val="20"/>
        </w:rPr>
        <w:t>Table A</w:t>
      </w:r>
    </w:p>
    <w:p w14:paraId="6F6D9D38" w14:textId="6C1C041A" w:rsidR="00C71039" w:rsidRDefault="00C71039" w:rsidP="003558EB">
      <w:pPr>
        <w:jc w:val="center"/>
        <w:rPr>
          <w:rFonts w:ascii="Times New Roman" w:hAnsi="Times New Roman" w:cs="Times New Roman"/>
          <w:b/>
          <w:bCs/>
          <w:sz w:val="20"/>
          <w:szCs w:val="20"/>
        </w:rPr>
      </w:pPr>
      <w:r w:rsidRPr="00C71039">
        <w:rPr>
          <w:noProof/>
        </w:rPr>
        <w:drawing>
          <wp:inline distT="0" distB="0" distL="0" distR="0" wp14:anchorId="6CEB6E2C" wp14:editId="62478090">
            <wp:extent cx="5753100" cy="3511550"/>
            <wp:effectExtent l="0" t="0" r="0" b="0"/>
            <wp:docPr id="1609147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11550"/>
                    </a:xfrm>
                    <a:prstGeom prst="rect">
                      <a:avLst/>
                    </a:prstGeom>
                    <a:noFill/>
                    <a:ln>
                      <a:noFill/>
                    </a:ln>
                  </pic:spPr>
                </pic:pic>
              </a:graphicData>
            </a:graphic>
          </wp:inline>
        </w:drawing>
      </w:r>
    </w:p>
    <w:p w14:paraId="7F458688" w14:textId="325DF38C" w:rsidR="00C71039" w:rsidRDefault="00C71039" w:rsidP="003558EB">
      <w:pPr>
        <w:jc w:val="center"/>
        <w:rPr>
          <w:rFonts w:ascii="Times New Roman" w:hAnsi="Times New Roman" w:cs="Times New Roman"/>
          <w:b/>
          <w:bCs/>
          <w:sz w:val="20"/>
          <w:szCs w:val="20"/>
        </w:rPr>
      </w:pPr>
      <w:r w:rsidRPr="00C71039">
        <w:rPr>
          <w:noProof/>
        </w:rPr>
        <w:drawing>
          <wp:inline distT="0" distB="0" distL="0" distR="0" wp14:anchorId="1804EC16" wp14:editId="2BCB53E3">
            <wp:extent cx="5753100" cy="2038350"/>
            <wp:effectExtent l="0" t="0" r="0" b="0"/>
            <wp:docPr id="1316589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038350"/>
                    </a:xfrm>
                    <a:prstGeom prst="rect">
                      <a:avLst/>
                    </a:prstGeom>
                    <a:noFill/>
                    <a:ln>
                      <a:noFill/>
                    </a:ln>
                  </pic:spPr>
                </pic:pic>
              </a:graphicData>
            </a:graphic>
          </wp:inline>
        </w:drawing>
      </w:r>
    </w:p>
    <w:p w14:paraId="76430F13" w14:textId="034393ED" w:rsidR="00D17D81" w:rsidRDefault="00D17D81" w:rsidP="00CA0536">
      <w:pPr>
        <w:rPr>
          <w:rFonts w:ascii="Times New Roman" w:hAnsi="Times New Roman" w:cs="Times New Roman"/>
          <w:sz w:val="20"/>
          <w:szCs w:val="20"/>
        </w:rPr>
      </w:pPr>
    </w:p>
    <w:p w14:paraId="344BF7EB" w14:textId="798DCEF5" w:rsidR="00D17D81" w:rsidRDefault="00C71039" w:rsidP="00CA0536">
      <w:pPr>
        <w:rPr>
          <w:rFonts w:ascii="Times New Roman" w:hAnsi="Times New Roman" w:cs="Times New Roman"/>
          <w:sz w:val="20"/>
          <w:szCs w:val="20"/>
        </w:rPr>
      </w:pPr>
      <w:r>
        <w:rPr>
          <w:rFonts w:ascii="Times New Roman" w:hAnsi="Times New Roman" w:cs="Times New Roman"/>
          <w:sz w:val="20"/>
          <w:szCs w:val="20"/>
        </w:rPr>
        <w:t>Adam Cox</w:t>
      </w:r>
    </w:p>
    <w:p w14:paraId="7B9B6351" w14:textId="54AF8C63" w:rsidR="00D17D81" w:rsidRPr="00C43BF2" w:rsidRDefault="00D17D81" w:rsidP="00CA0536">
      <w:pPr>
        <w:rPr>
          <w:rFonts w:ascii="Times New Roman" w:hAnsi="Times New Roman" w:cs="Times New Roman"/>
          <w:sz w:val="20"/>
          <w:szCs w:val="20"/>
        </w:rPr>
      </w:pPr>
      <w:r>
        <w:rPr>
          <w:rFonts w:ascii="Times New Roman" w:hAnsi="Times New Roman" w:cs="Times New Roman"/>
          <w:sz w:val="20"/>
          <w:szCs w:val="20"/>
        </w:rPr>
        <w:t>General Manager</w:t>
      </w:r>
    </w:p>
    <w:sectPr w:rsidR="00D17D81" w:rsidRPr="00C43BF2" w:rsidSect="00640AC3">
      <w:head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3AA2D" w14:textId="77777777" w:rsidR="00114983" w:rsidRDefault="00114983" w:rsidP="00CA0536">
      <w:pPr>
        <w:spacing w:after="0" w:line="240" w:lineRule="auto"/>
      </w:pPr>
      <w:r>
        <w:separator/>
      </w:r>
    </w:p>
  </w:endnote>
  <w:endnote w:type="continuationSeparator" w:id="0">
    <w:p w14:paraId="1F3BD0EF" w14:textId="77777777" w:rsidR="00114983" w:rsidRDefault="00114983" w:rsidP="00CA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63599" w14:textId="77777777" w:rsidR="00114983" w:rsidRDefault="00114983" w:rsidP="00CA0536">
      <w:pPr>
        <w:spacing w:after="0" w:line="240" w:lineRule="auto"/>
      </w:pPr>
      <w:r>
        <w:separator/>
      </w:r>
    </w:p>
  </w:footnote>
  <w:footnote w:type="continuationSeparator" w:id="0">
    <w:p w14:paraId="27562610" w14:textId="77777777" w:rsidR="00114983" w:rsidRDefault="00114983" w:rsidP="00CA0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3D22C" w14:textId="11ED55FB" w:rsidR="00CA0536" w:rsidRPr="003127CF" w:rsidRDefault="00CA0536" w:rsidP="00A047B9">
    <w:pPr>
      <w:pStyle w:val="Header"/>
      <w:jc w:val="center"/>
      <w:rPr>
        <w:rFonts w:cstheme="minorHAnsi"/>
        <w:b/>
        <w:bCs/>
        <w:sz w:val="28"/>
        <w:szCs w:val="28"/>
      </w:rPr>
    </w:pPr>
    <w:bookmarkStart w:id="1" w:name="_Hlk84932414"/>
    <w:bookmarkStart w:id="2" w:name="_Hlk84932415"/>
    <w:bookmarkStart w:id="3" w:name="_Hlk84932416"/>
    <w:bookmarkStart w:id="4" w:name="_Hlk84932417"/>
    <w:bookmarkStart w:id="5" w:name="_Hlk84932418"/>
    <w:bookmarkStart w:id="6" w:name="_Hlk84932419"/>
    <w:bookmarkStart w:id="7" w:name="_Hlk84932420"/>
    <w:bookmarkStart w:id="8" w:name="_Hlk84932421"/>
    <w:bookmarkStart w:id="9" w:name="_Hlk97882760"/>
    <w:bookmarkStart w:id="10" w:name="_Hlk97882761"/>
    <w:bookmarkStart w:id="11" w:name="_Hlk97882762"/>
    <w:bookmarkStart w:id="12" w:name="_Hlk97882763"/>
    <w:bookmarkStart w:id="13" w:name="_Hlk97882764"/>
    <w:bookmarkStart w:id="14" w:name="_Hlk97882765"/>
    <w:bookmarkStart w:id="15" w:name="_Hlk97882766"/>
    <w:bookmarkStart w:id="16" w:name="_Hlk97882767"/>
    <w:bookmarkStart w:id="17" w:name="_Hlk97882770"/>
    <w:bookmarkStart w:id="18" w:name="_Hlk97882771"/>
    <w:bookmarkStart w:id="19" w:name="_Hlk97882772"/>
    <w:bookmarkStart w:id="20" w:name="_Hlk97882773"/>
    <w:bookmarkStart w:id="21" w:name="_Hlk97882774"/>
    <w:bookmarkStart w:id="22" w:name="_Hlk97882775"/>
    <w:bookmarkStart w:id="23" w:name="_Hlk110419449"/>
    <w:bookmarkStart w:id="24" w:name="_Hlk110419450"/>
    <w:bookmarkStart w:id="25" w:name="_Hlk110419451"/>
    <w:bookmarkStart w:id="26" w:name="_Hlk110419452"/>
    <w:bookmarkStart w:id="27" w:name="_Hlk119576361"/>
    <w:bookmarkStart w:id="28" w:name="_Hlk119576362"/>
    <w:r>
      <w:rPr>
        <w:rFonts w:cstheme="minorHAnsi"/>
        <w:b/>
        <w:bCs/>
        <w:sz w:val="28"/>
        <w:szCs w:val="28"/>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B47F1A9" w14:textId="79B08BD7" w:rsidR="00CA0536" w:rsidRDefault="00DD2C27" w:rsidP="00DD2C27">
    <w:pPr>
      <w:pStyle w:val="Header"/>
      <w:jc w:val="center"/>
    </w:pPr>
    <w:r>
      <w:rPr>
        <w:noProof/>
      </w:rPr>
      <w:drawing>
        <wp:inline distT="0" distB="0" distL="0" distR="0" wp14:anchorId="029B97E2" wp14:editId="54583813">
          <wp:extent cx="3822700" cy="578986"/>
          <wp:effectExtent l="0" t="0" r="0" b="0"/>
          <wp:docPr id="69201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0" cy="57898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E35"/>
    <w:multiLevelType w:val="hybridMultilevel"/>
    <w:tmpl w:val="8A4AE0F8"/>
    <w:lvl w:ilvl="0" w:tplc="C658CDCC">
      <w:start w:val="92"/>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BA038E4"/>
    <w:multiLevelType w:val="hybridMultilevel"/>
    <w:tmpl w:val="E0DCD6E2"/>
    <w:lvl w:ilvl="0" w:tplc="6BFE7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36"/>
    <w:rsid w:val="00014011"/>
    <w:rsid w:val="000213D5"/>
    <w:rsid w:val="00022F42"/>
    <w:rsid w:val="00042AC5"/>
    <w:rsid w:val="00043321"/>
    <w:rsid w:val="000437B0"/>
    <w:rsid w:val="00080C32"/>
    <w:rsid w:val="0008497E"/>
    <w:rsid w:val="00087FAF"/>
    <w:rsid w:val="00091F21"/>
    <w:rsid w:val="0009441C"/>
    <w:rsid w:val="000A5433"/>
    <w:rsid w:val="000B7333"/>
    <w:rsid w:val="000E1DC4"/>
    <w:rsid w:val="000F0014"/>
    <w:rsid w:val="000F78BC"/>
    <w:rsid w:val="00106093"/>
    <w:rsid w:val="00114983"/>
    <w:rsid w:val="00147E04"/>
    <w:rsid w:val="001752C0"/>
    <w:rsid w:val="001B3B10"/>
    <w:rsid w:val="001B43F4"/>
    <w:rsid w:val="001D2FE4"/>
    <w:rsid w:val="002102AA"/>
    <w:rsid w:val="00233D01"/>
    <w:rsid w:val="00237432"/>
    <w:rsid w:val="002667EF"/>
    <w:rsid w:val="0027027D"/>
    <w:rsid w:val="002708A2"/>
    <w:rsid w:val="002A0841"/>
    <w:rsid w:val="002A1D52"/>
    <w:rsid w:val="002E1ACD"/>
    <w:rsid w:val="00313300"/>
    <w:rsid w:val="00322FE6"/>
    <w:rsid w:val="00333089"/>
    <w:rsid w:val="003558EB"/>
    <w:rsid w:val="00356255"/>
    <w:rsid w:val="00357392"/>
    <w:rsid w:val="00360F7C"/>
    <w:rsid w:val="0036315F"/>
    <w:rsid w:val="003A06F8"/>
    <w:rsid w:val="003A29CD"/>
    <w:rsid w:val="003C12D2"/>
    <w:rsid w:val="003C7443"/>
    <w:rsid w:val="003D09A1"/>
    <w:rsid w:val="003F2630"/>
    <w:rsid w:val="00420504"/>
    <w:rsid w:val="00431F4C"/>
    <w:rsid w:val="004477AC"/>
    <w:rsid w:val="00465217"/>
    <w:rsid w:val="00495633"/>
    <w:rsid w:val="004C1E81"/>
    <w:rsid w:val="00501DCA"/>
    <w:rsid w:val="00510D42"/>
    <w:rsid w:val="00523D99"/>
    <w:rsid w:val="00546A3C"/>
    <w:rsid w:val="00553807"/>
    <w:rsid w:val="00566644"/>
    <w:rsid w:val="005675C4"/>
    <w:rsid w:val="00577155"/>
    <w:rsid w:val="005846D1"/>
    <w:rsid w:val="00593940"/>
    <w:rsid w:val="005A2134"/>
    <w:rsid w:val="005C29D2"/>
    <w:rsid w:val="005D5C84"/>
    <w:rsid w:val="005E3218"/>
    <w:rsid w:val="005F6265"/>
    <w:rsid w:val="0060537E"/>
    <w:rsid w:val="00640AC3"/>
    <w:rsid w:val="006521A6"/>
    <w:rsid w:val="006561E9"/>
    <w:rsid w:val="00681981"/>
    <w:rsid w:val="00686EB7"/>
    <w:rsid w:val="00692C58"/>
    <w:rsid w:val="00693FD2"/>
    <w:rsid w:val="006B7ACE"/>
    <w:rsid w:val="006E3060"/>
    <w:rsid w:val="00711E6C"/>
    <w:rsid w:val="00712AF3"/>
    <w:rsid w:val="00725089"/>
    <w:rsid w:val="00727B5E"/>
    <w:rsid w:val="00740461"/>
    <w:rsid w:val="00744970"/>
    <w:rsid w:val="00767FF0"/>
    <w:rsid w:val="0078442A"/>
    <w:rsid w:val="00791B9B"/>
    <w:rsid w:val="007C0171"/>
    <w:rsid w:val="007C268A"/>
    <w:rsid w:val="00814001"/>
    <w:rsid w:val="0081473E"/>
    <w:rsid w:val="00817E76"/>
    <w:rsid w:val="00873F61"/>
    <w:rsid w:val="00895DD2"/>
    <w:rsid w:val="008B08ED"/>
    <w:rsid w:val="008B3F1D"/>
    <w:rsid w:val="008C236F"/>
    <w:rsid w:val="008E7CEC"/>
    <w:rsid w:val="00901213"/>
    <w:rsid w:val="0094270D"/>
    <w:rsid w:val="00967C96"/>
    <w:rsid w:val="009B330C"/>
    <w:rsid w:val="009D5E33"/>
    <w:rsid w:val="00A03A5A"/>
    <w:rsid w:val="00A047B9"/>
    <w:rsid w:val="00A316DA"/>
    <w:rsid w:val="00A31EB9"/>
    <w:rsid w:val="00A430E4"/>
    <w:rsid w:val="00A45459"/>
    <w:rsid w:val="00A506B8"/>
    <w:rsid w:val="00A51F90"/>
    <w:rsid w:val="00A522B1"/>
    <w:rsid w:val="00A54536"/>
    <w:rsid w:val="00A66EC6"/>
    <w:rsid w:val="00A848E5"/>
    <w:rsid w:val="00AB12A8"/>
    <w:rsid w:val="00AB4677"/>
    <w:rsid w:val="00AC49A3"/>
    <w:rsid w:val="00AF2DBE"/>
    <w:rsid w:val="00B05E71"/>
    <w:rsid w:val="00B3798F"/>
    <w:rsid w:val="00B41DCC"/>
    <w:rsid w:val="00B41FFA"/>
    <w:rsid w:val="00B51313"/>
    <w:rsid w:val="00B82FFB"/>
    <w:rsid w:val="00B8555C"/>
    <w:rsid w:val="00BA5406"/>
    <w:rsid w:val="00BA7FEF"/>
    <w:rsid w:val="00BB76D5"/>
    <w:rsid w:val="00BC2CC1"/>
    <w:rsid w:val="00BC2F7D"/>
    <w:rsid w:val="00BD4DBC"/>
    <w:rsid w:val="00BF2D7F"/>
    <w:rsid w:val="00C16CB7"/>
    <w:rsid w:val="00C20D7C"/>
    <w:rsid w:val="00C277C8"/>
    <w:rsid w:val="00C35D0A"/>
    <w:rsid w:val="00C43BF2"/>
    <w:rsid w:val="00C50A32"/>
    <w:rsid w:val="00C53405"/>
    <w:rsid w:val="00C54C77"/>
    <w:rsid w:val="00C71039"/>
    <w:rsid w:val="00CA0536"/>
    <w:rsid w:val="00CA4290"/>
    <w:rsid w:val="00CA5A01"/>
    <w:rsid w:val="00CE024F"/>
    <w:rsid w:val="00D020A9"/>
    <w:rsid w:val="00D07627"/>
    <w:rsid w:val="00D136F7"/>
    <w:rsid w:val="00D17D81"/>
    <w:rsid w:val="00D32807"/>
    <w:rsid w:val="00D4573C"/>
    <w:rsid w:val="00D740DD"/>
    <w:rsid w:val="00D77093"/>
    <w:rsid w:val="00DD2C27"/>
    <w:rsid w:val="00DD6257"/>
    <w:rsid w:val="00DE43D5"/>
    <w:rsid w:val="00DF318F"/>
    <w:rsid w:val="00E22BA6"/>
    <w:rsid w:val="00E31D14"/>
    <w:rsid w:val="00E36013"/>
    <w:rsid w:val="00E3737F"/>
    <w:rsid w:val="00E7779F"/>
    <w:rsid w:val="00E8388F"/>
    <w:rsid w:val="00EA6630"/>
    <w:rsid w:val="00EC5230"/>
    <w:rsid w:val="00ED20D3"/>
    <w:rsid w:val="00ED383B"/>
    <w:rsid w:val="00F123A8"/>
    <w:rsid w:val="00F1683F"/>
    <w:rsid w:val="00F26A37"/>
    <w:rsid w:val="00F66527"/>
    <w:rsid w:val="00F7187E"/>
    <w:rsid w:val="00F80572"/>
    <w:rsid w:val="00FC4D73"/>
    <w:rsid w:val="00FD052A"/>
    <w:rsid w:val="00FE0080"/>
    <w:rsid w:val="00FE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1065D"/>
  <w15:chartTrackingRefBased/>
  <w15:docId w15:val="{72C64E50-86A3-4DD9-9EBF-9611F1ED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36"/>
  </w:style>
  <w:style w:type="paragraph" w:styleId="Footer">
    <w:name w:val="footer"/>
    <w:basedOn w:val="Normal"/>
    <w:link w:val="FooterChar"/>
    <w:uiPriority w:val="99"/>
    <w:unhideWhenUsed/>
    <w:rsid w:val="00CA0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36"/>
  </w:style>
  <w:style w:type="table" w:styleId="TableGrid">
    <w:name w:val="Table Grid"/>
    <w:basedOn w:val="TableNormal"/>
    <w:uiPriority w:val="39"/>
    <w:rsid w:val="0078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42A"/>
    <w:pPr>
      <w:ind w:left="720"/>
      <w:contextualSpacing/>
    </w:pPr>
  </w:style>
  <w:style w:type="character" w:styleId="Hyperlink">
    <w:name w:val="Hyperlink"/>
    <w:basedOn w:val="DefaultParagraphFont"/>
    <w:uiPriority w:val="99"/>
    <w:unhideWhenUsed/>
    <w:rsid w:val="00593940"/>
    <w:rPr>
      <w:color w:val="0563C1" w:themeColor="hyperlink"/>
      <w:u w:val="single"/>
    </w:rPr>
  </w:style>
  <w:style w:type="character" w:customStyle="1" w:styleId="UnresolvedMention">
    <w:name w:val="Unresolved Mention"/>
    <w:basedOn w:val="DefaultParagraphFont"/>
    <w:uiPriority w:val="99"/>
    <w:semiHidden/>
    <w:unhideWhenUsed/>
    <w:rsid w:val="00593940"/>
    <w:rPr>
      <w:color w:val="605E5C"/>
      <w:shd w:val="clear" w:color="auto" w:fill="E1DFDD"/>
    </w:rPr>
  </w:style>
  <w:style w:type="paragraph" w:styleId="NoSpacing">
    <w:name w:val="No Spacing"/>
    <w:uiPriority w:val="1"/>
    <w:qFormat/>
    <w:rsid w:val="00C53405"/>
    <w:pPr>
      <w:spacing w:after="0" w:line="240" w:lineRule="auto"/>
    </w:pPr>
  </w:style>
  <w:style w:type="paragraph" w:styleId="Revision">
    <w:name w:val="Revision"/>
    <w:hidden/>
    <w:uiPriority w:val="99"/>
    <w:semiHidden/>
    <w:rsid w:val="002667EF"/>
    <w:pPr>
      <w:spacing w:after="0" w:line="240" w:lineRule="auto"/>
    </w:pPr>
  </w:style>
  <w:style w:type="paragraph" w:styleId="NormalWeb">
    <w:name w:val="Normal (Web)"/>
    <w:basedOn w:val="Normal"/>
    <w:uiPriority w:val="99"/>
    <w:unhideWhenUsed/>
    <w:rsid w:val="00D17D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chesterpu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4516</Characters>
  <Application>Microsoft Office Word</Application>
  <DocSecurity>0</DocSecurity>
  <PresentationFormat/>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Greenfield Water</dc:creator>
  <cp:keywords/>
  <dc:description/>
  <cp:lastModifiedBy>sa</cp:lastModifiedBy>
  <cp:revision>2</cp:revision>
  <cp:lastPrinted>2023-05-31T18:21:00Z</cp:lastPrinted>
  <dcterms:created xsi:type="dcterms:W3CDTF">2023-06-09T17:27:00Z</dcterms:created>
  <dcterms:modified xsi:type="dcterms:W3CDTF">2023-06-09T17:27:00Z</dcterms:modified>
</cp:coreProperties>
</file>